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楷体_GB2312"/>
          <w:sz w:val="32"/>
        </w:rPr>
      </w:pPr>
      <w:bookmarkStart w:id="0" w:name="_GoBack"/>
      <w:bookmarkEnd w:id="0"/>
      <w:r>
        <w:rPr>
          <w:rFonts w:hint="eastAsia" w:ascii="Times New Roman" w:hAnsi="Times New Roman" w:eastAsia="仿宋_GB2312"/>
          <w:sz w:val="32"/>
        </w:rPr>
        <w:t>威高</w:t>
      </w:r>
      <w:r>
        <w:rPr>
          <w:rFonts w:hint="eastAsia" w:eastAsia="仿宋_GB2312"/>
          <w:sz w:val="32"/>
          <w:lang w:eastAsia="zh-CN"/>
        </w:rPr>
        <w:t>党政</w:t>
      </w:r>
      <w:r>
        <w:rPr>
          <w:rFonts w:hint="eastAsia" w:ascii="Times New Roman" w:hAnsi="Times New Roman" w:eastAsia="仿宋_GB2312"/>
          <w:sz w:val="32"/>
        </w:rPr>
        <w:t>办发</w:t>
      </w:r>
      <w:r>
        <w:rPr>
          <w:rFonts w:ascii="Times New Roman" w:hAnsi="Times New Roman" w:eastAsia="仿宋_GB2312"/>
          <w:sz w:val="32"/>
        </w:rPr>
        <w:t>〔20</w:t>
      </w:r>
      <w:r>
        <w:rPr>
          <w:rFonts w:hint="eastAsia" w:eastAsia="仿宋_GB2312"/>
          <w:sz w:val="32"/>
          <w:lang w:val="en-US" w:eastAsia="zh-CN"/>
        </w:rPr>
        <w:t>23</w:t>
      </w:r>
      <w:r>
        <w:rPr>
          <w:rFonts w:hint="eastAsia" w:ascii="Times New Roman" w:hAnsi="Times New Roman" w:eastAsia="仿宋_GB2312"/>
          <w:sz w:val="32"/>
        </w:rPr>
        <w:t>〕</w:t>
      </w:r>
      <w:r>
        <w:rPr>
          <w:rFonts w:hint="eastAsia" w:eastAsia="仿宋_GB2312"/>
          <w:sz w:val="32"/>
          <w:lang w:val="en-US" w:eastAsia="zh-CN"/>
        </w:rPr>
        <w:t>34</w:t>
      </w:r>
      <w:r>
        <w:rPr>
          <w:rFonts w:hint="eastAsia" w:ascii="Times New Roman" w:hAnsi="Times New Roman" w:eastAsia="仿宋_GB2312"/>
          <w:sz w:val="32"/>
        </w:rPr>
        <w:t>号</w:t>
      </w:r>
    </w:p>
    <w:p>
      <w:pPr>
        <w:keepNext w:val="0"/>
        <w:keepLines w:val="0"/>
        <w:pageBreakBefore w:val="0"/>
        <w:widowControl w:val="0"/>
        <w:tabs>
          <w:tab w:val="center" w:pos="4507"/>
        </w:tabs>
        <w:kinsoku/>
        <w:wordWrap/>
        <w:overflowPunct/>
        <w:topLinePunct w:val="0"/>
        <w:autoSpaceDE/>
        <w:autoSpaceDN/>
        <w:bidi w:val="0"/>
        <w:spacing w:line="480" w:lineRule="exact"/>
        <w:jc w:val="left"/>
        <w:textAlignment w:val="auto"/>
        <w:rPr>
          <w:rFonts w:ascii="Times New Roman" w:hAnsi="Times New Roman"/>
          <w:sz w:val="44"/>
        </w:rPr>
      </w:pPr>
      <w:r>
        <w:rPr>
          <w:rFonts w:ascii="Times New Roman" w:hAnsi="Times New Roman"/>
          <w:sz w:val="20"/>
        </w:rPr>
        <mc:AlternateContent>
          <mc:Choice Requires="wps">
            <w:drawing>
              <wp:anchor distT="0" distB="0" distL="114300" distR="114300" simplePos="0" relativeHeight="251659264" behindDoc="0" locked="0" layoutInCell="1" allowOverlap="1">
                <wp:simplePos x="0" y="0"/>
                <wp:positionH relativeFrom="column">
                  <wp:posOffset>306705</wp:posOffset>
                </wp:positionH>
                <wp:positionV relativeFrom="paragraph">
                  <wp:posOffset>190500</wp:posOffset>
                </wp:positionV>
                <wp:extent cx="0" cy="0"/>
                <wp:effectExtent l="10160" t="9525" r="8890" b="9525"/>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4.15pt;margin-top:15pt;height:0pt;width:0pt;z-index:251659264;mso-width-relative:page;mso-height-relative:page;" filled="f" stroked="t" coordsize="21600,21600" o:gfxdata="UEsDBAoAAAAAAIdO4kAAAAAAAAAAAAAAAAAEAAAAZHJzL1BLAwQUAAAACACHTuJAtB3t69IAAAAH&#10;AQAADwAAAGRycy9kb3ducmV2LnhtbE2Py07DMBBF90j8gzVIbCpqt0GoSuN0AWTHhlLEdhpPk4h4&#10;nMbuA76eARawPLpXd84Uq7Pv1ZHG2AW2MJsaUMR1cB03FjYv1c0CVEzIDvvAZOGDIqzKy4sCcxdO&#10;/EzHdWqUjHDM0UKb0pBrHeuWPMZpGIgl24XRYxIcG+1GPMm47/XcmDvtsWO50OJA9y3V7+uDtxCr&#10;V9pXn5N6Yt6yJtB8//D0iNZeX83MElSic/orw7e+qEMpTttwYBdVb+F2kUnTQmbkJcl/ePvLuiz0&#10;f//yC1BLAwQUAAAACACHTuJAqBLqM9wBAACkAwAADgAAAGRycy9lMm9Eb2MueG1srVNLjhMxEN0j&#10;cQfLe9JJpCBopTOLRMNmgEgzHKDidqctbJflctKdS3ABJHawYsme2zBzDGx3EuazmQW9sFy/V/Ve&#10;uecXvdFsLz0ptBWfjMacSSuwVnZb8U83l6/ecEYBbA0araz4QRK/WLx8Me9cKafYoq6lZxHEUtm5&#10;irchuLIoSLTSAI3QSRuDDXoDIZp+W9QeuohudDEdj18XHfraeRSSKHpXQ5AfEf1zALFplJArFDsj&#10;bRhQvdQQIiVqlSO+yNM2jRThY9OQDExXPDIN+YxN4n2TzmIxh3LrwbVKHEeA54zwiJMBZWPTM9QK&#10;ArCdV0+gjBIeCZswEmiKgUhWJLKYjB9pc92Ck5lLlJrcWXT6f7Diw37tmaorPuPMgokLv/3668+X&#10;73e/v8Xz9ucPNksidY7KmLu0a59oit5euysUn4lZXLZgtzIPe3NwEWGSKooHJckgF1ttuvdYxxzY&#10;BcyK9Y03CTJqwfq8mMN5MbIPTAxOcfIWUJ5KnKfwTqJh6VJxrWxSC0rYX1FII0B5Sklui5dK67xx&#10;bVlX8bez6SwXEGpVp2BKI7/dLLVne0hvJn+ZT4zcT/O4s/XQRNsj3cRw0GqD9WHtTzLE5eVpjg8t&#10;vY77dq7+93M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0He3r0gAAAAcBAAAPAAAAAAAAAAEA&#10;IAAAACIAAABkcnMvZG93bnJldi54bWxQSwECFAAUAAAACACHTuJAqBLqM9wBAACkAwAADgAAAAAA&#10;AAABACAAAAAhAQAAZHJzL2Uyb0RvYy54bWxQSwUGAAAAAAYABgBZAQAAbwUAAAAA&#10;">
                <v:fill on="f" focussize="0,0"/>
                <v:stroke color="#000000" joinstyle="round"/>
                <v:imagedata o:title=""/>
                <o:lock v:ext="edit" aspectratio="f"/>
              </v:line>
            </w:pict>
          </mc:Fallback>
        </mc:AlternateContent>
      </w:r>
    </w:p>
    <w:p>
      <w:pPr>
        <w:keepNext w:val="0"/>
        <w:keepLines w:val="0"/>
        <w:pageBreakBefore w:val="0"/>
        <w:widowControl w:val="0"/>
        <w:tabs>
          <w:tab w:val="center" w:pos="4507"/>
        </w:tabs>
        <w:kinsoku/>
        <w:wordWrap/>
        <w:overflowPunct/>
        <w:topLinePunct w:val="0"/>
        <w:autoSpaceDE/>
        <w:autoSpaceDN/>
        <w:bidi w:val="0"/>
        <w:spacing w:line="480" w:lineRule="exact"/>
        <w:jc w:val="left"/>
        <w:textAlignment w:val="auto"/>
        <w:rPr>
          <w:rFonts w:ascii="Times New Roman" w:hAnsi="Times New Roman"/>
          <w:sz w:val="44"/>
        </w:rPr>
      </w:pPr>
    </w:p>
    <w:p>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imes New Roman" w:hAnsi="Times New Roman" w:eastAsia="方正小标宋简体"/>
          <w:sz w:val="44"/>
          <w:szCs w:val="44"/>
        </w:rPr>
      </w:pPr>
      <w:r>
        <w:rPr>
          <w:rFonts w:hint="eastAsia" w:ascii="Times New Roman" w:hAnsi="Times New Roman" w:eastAsia="方正小标宋简体"/>
          <w:sz w:val="44"/>
          <w:szCs w:val="44"/>
        </w:rPr>
        <w:t>威海火炬高技术产业开发区</w:t>
      </w:r>
      <w:r>
        <w:rPr>
          <w:rFonts w:hint="eastAsia" w:eastAsia="方正小标宋简体"/>
          <w:sz w:val="44"/>
          <w:szCs w:val="44"/>
          <w:lang w:eastAsia="zh-CN"/>
        </w:rPr>
        <w:t>党政</w:t>
      </w:r>
      <w:r>
        <w:rPr>
          <w:rFonts w:hint="eastAsia" w:ascii="Times New Roman" w:hAnsi="Times New Roman" w:eastAsia="方正小标宋简体"/>
          <w:sz w:val="44"/>
          <w:szCs w:val="44"/>
        </w:rPr>
        <w:t>办公室</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Times New Roman"/>
          <w:b w:val="0"/>
          <w:bCs w:val="0"/>
          <w:color w:val="auto"/>
          <w:kern w:val="44"/>
          <w:sz w:val="44"/>
          <w:szCs w:val="44"/>
          <w:lang w:val="en-US" w:eastAsia="zh-CN" w:bidi="ar-SA"/>
        </w:rPr>
      </w:pPr>
      <w:r>
        <w:rPr>
          <w:rFonts w:hint="eastAsia" w:ascii="Times New Roman" w:hAnsi="Times New Roman" w:eastAsia="方正小标宋简体" w:cs="方正小标宋简体"/>
          <w:sz w:val="44"/>
          <w:szCs w:val="44"/>
          <w:lang w:eastAsia="zh-CN"/>
        </w:rPr>
        <w:t>关于印发</w:t>
      </w:r>
      <w:r>
        <w:rPr>
          <w:rFonts w:hint="eastAsia" w:ascii="Times New Roman" w:hAnsi="Times New Roman" w:eastAsia="方正小标宋简体" w:cs="Times New Roman"/>
          <w:b w:val="0"/>
          <w:bCs w:val="0"/>
          <w:color w:val="auto"/>
          <w:kern w:val="44"/>
          <w:sz w:val="44"/>
          <w:szCs w:val="44"/>
          <w:lang w:val="en-US" w:eastAsia="zh-CN" w:bidi="ar-SA"/>
        </w:rPr>
        <w:t>威海火炬高技术产业开发区</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sz w:val="44"/>
          <w:szCs w:val="44"/>
          <w:lang w:eastAsia="zh-CN"/>
        </w:rPr>
      </w:pPr>
      <w:r>
        <w:rPr>
          <w:rFonts w:hint="eastAsia" w:ascii="Times New Roman" w:hAnsi="Times New Roman" w:eastAsia="方正小标宋简体" w:cs="Times New Roman"/>
          <w:b w:val="0"/>
          <w:bCs w:val="0"/>
          <w:color w:val="auto"/>
          <w:kern w:val="44"/>
          <w:sz w:val="44"/>
          <w:szCs w:val="44"/>
          <w:lang w:val="en-US" w:eastAsia="zh-CN" w:bidi="ar-SA"/>
        </w:rPr>
        <w:t>重污染天气</w:t>
      </w:r>
      <w:r>
        <w:rPr>
          <w:rFonts w:hint="eastAsia" w:ascii="Times New Roman" w:hAnsi="Times New Roman" w:eastAsia="方正小标宋简体" w:cs="方正小标宋简体"/>
          <w:sz w:val="44"/>
          <w:szCs w:val="44"/>
          <w:lang w:eastAsia="zh-CN"/>
        </w:rPr>
        <w:t>应急预案的通知</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t>区直各部门，各镇、街道，驻区</w:t>
      </w:r>
      <w:r>
        <w:rPr>
          <w:rFonts w:hint="eastAsia" w:eastAsia="仿宋_GB2312" w:cs="仿宋_GB2312"/>
          <w:sz w:val="32"/>
          <w:szCs w:val="32"/>
          <w:lang w:eastAsia="zh-CN"/>
        </w:rPr>
        <w:t>各</w:t>
      </w:r>
      <w:r>
        <w:rPr>
          <w:rFonts w:hint="eastAsia" w:ascii="Times New Roman" w:hAnsi="Times New Roman" w:eastAsia="仿宋_GB2312" w:cs="仿宋_GB2312"/>
          <w:sz w:val="32"/>
          <w:szCs w:val="32"/>
          <w:lang w:eastAsia="zh-CN"/>
        </w:rPr>
        <w:t>单位</w:t>
      </w:r>
      <w:r>
        <w:rPr>
          <w:rFonts w:hint="eastAsia" w:eastAsia="仿宋_GB2312" w:cs="仿宋_GB2312"/>
          <w:sz w:val="32"/>
          <w:szCs w:val="32"/>
          <w:lang w:eastAsia="zh-CN"/>
        </w:rPr>
        <w:t>，区属国有企业</w:t>
      </w:r>
      <w:r>
        <w:rPr>
          <w:rFonts w:hint="eastAsia" w:ascii="Times New Roman" w:hAnsi="Times New Roman"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仿宋_GB2312" w:cs="仿宋_GB2312"/>
          <w:sz w:val="32"/>
          <w:szCs w:val="32"/>
        </w:rPr>
      </w:pPr>
      <w:r>
        <w:rPr>
          <w:rFonts w:hint="eastAsia" w:eastAsia="仿宋_GB2312" w:cs="Times New Roman"/>
          <w:kern w:val="2"/>
          <w:sz w:val="32"/>
          <w:szCs w:val="24"/>
          <w:lang w:val="en-US" w:eastAsia="zh-CN" w:bidi="ar-SA"/>
        </w:rPr>
        <w:t>经区管委同意，</w:t>
      </w:r>
      <w:r>
        <w:rPr>
          <w:rFonts w:hint="eastAsia" w:ascii="Times New Roman" w:hAnsi="Times New Roman" w:eastAsia="仿宋_GB2312" w:cs="Times New Roman"/>
          <w:kern w:val="2"/>
          <w:sz w:val="32"/>
          <w:szCs w:val="24"/>
          <w:lang w:val="en-US" w:eastAsia="zh-CN" w:bidi="ar-SA"/>
        </w:rPr>
        <w:t>现将修订后的《威海火炬高技术产业开发区重污染天气应急预案》印发给你们，请认真遵照执行。</w:t>
      </w:r>
      <w:r>
        <w:rPr>
          <w:rFonts w:hint="eastAsia" w:ascii="Times New Roman" w:hAnsi="Times New Roman" w:cs="Times New Roman"/>
          <w:color w:val="auto"/>
          <w:kern w:val="0"/>
          <w:sz w:val="32"/>
          <w:szCs w:val="32"/>
          <w:lang w:val="en-US" w:eastAsia="zh-CN"/>
        </w:rPr>
        <w:t>2020</w:t>
      </w:r>
      <w:r>
        <w:rPr>
          <w:rFonts w:hint="default" w:ascii="Times New Roman" w:hAnsi="Times New Roman" w:eastAsia="仿宋_GB2312" w:cs="Times New Roman"/>
          <w:color w:val="auto"/>
          <w:kern w:val="0"/>
          <w:sz w:val="32"/>
          <w:szCs w:val="32"/>
        </w:rPr>
        <w:t>年</w:t>
      </w:r>
      <w:r>
        <w:rPr>
          <w:rFonts w:hint="eastAsia" w:ascii="Times New Roman" w:hAnsi="Times New Roman"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月</w:t>
      </w:r>
      <w:r>
        <w:rPr>
          <w:rFonts w:hint="eastAsia" w:ascii="Times New Roman" w:hAnsi="Times New Roman" w:cs="Times New Roman"/>
          <w:color w:val="auto"/>
          <w:kern w:val="0"/>
          <w:sz w:val="32"/>
          <w:szCs w:val="32"/>
          <w:lang w:val="en-US" w:eastAsia="zh-CN"/>
        </w:rPr>
        <w:t>31</w:t>
      </w:r>
      <w:r>
        <w:rPr>
          <w:rFonts w:hint="default" w:ascii="Times New Roman" w:hAnsi="Times New Roman" w:eastAsia="仿宋_GB2312" w:cs="Times New Roman"/>
          <w:color w:val="auto"/>
          <w:kern w:val="0"/>
          <w:sz w:val="32"/>
          <w:szCs w:val="32"/>
        </w:rPr>
        <w:t>日</w:t>
      </w:r>
      <w:r>
        <w:rPr>
          <w:rFonts w:hint="eastAsia" w:ascii="Times New Roman" w:hAnsi="Times New Roman" w:eastAsia="仿宋_GB2312" w:cs="Times New Roman"/>
          <w:color w:val="auto"/>
          <w:kern w:val="0"/>
          <w:sz w:val="32"/>
          <w:szCs w:val="32"/>
          <w:lang w:eastAsia="zh-CN"/>
        </w:rPr>
        <w:t>区管委办公室</w:t>
      </w:r>
      <w:r>
        <w:rPr>
          <w:rFonts w:hint="default" w:ascii="Times New Roman" w:hAnsi="Times New Roman" w:eastAsia="仿宋_GB2312" w:cs="Times New Roman"/>
          <w:color w:val="auto"/>
          <w:kern w:val="0"/>
          <w:sz w:val="32"/>
          <w:szCs w:val="32"/>
        </w:rPr>
        <w:t>印发的《</w:t>
      </w:r>
      <w:r>
        <w:rPr>
          <w:rFonts w:hint="eastAsia" w:ascii="Times New Roman" w:hAnsi="Times New Roman" w:eastAsia="仿宋_GB2312" w:cs="Times New Roman"/>
          <w:color w:val="auto"/>
          <w:kern w:val="0"/>
          <w:sz w:val="32"/>
          <w:szCs w:val="32"/>
          <w:lang w:eastAsia="zh-CN"/>
        </w:rPr>
        <w:t>威海火炬高技术产业开发区重污染天气应急预案</w:t>
      </w:r>
      <w:r>
        <w:rPr>
          <w:rFonts w:hint="default" w:ascii="Times New Roman" w:hAnsi="Times New Roman" w:eastAsia="仿宋_GB2312" w:cs="Times New Roman"/>
          <w:color w:val="auto"/>
          <w:kern w:val="0"/>
          <w:sz w:val="32"/>
          <w:szCs w:val="32"/>
        </w:rPr>
        <w:t>》（威</w:t>
      </w:r>
      <w:r>
        <w:rPr>
          <w:rFonts w:hint="eastAsia" w:ascii="Times New Roman" w:hAnsi="Times New Roman" w:eastAsia="仿宋_GB2312" w:cs="Times New Roman"/>
          <w:color w:val="auto"/>
          <w:kern w:val="0"/>
          <w:sz w:val="32"/>
          <w:szCs w:val="32"/>
          <w:lang w:eastAsia="zh-CN"/>
        </w:rPr>
        <w:t>高管</w:t>
      </w:r>
      <w:r>
        <w:rPr>
          <w:rFonts w:hint="default" w:ascii="Times New Roman" w:hAnsi="Times New Roman" w:eastAsia="仿宋_GB2312" w:cs="Times New Roman"/>
          <w:color w:val="auto"/>
          <w:kern w:val="0"/>
          <w:sz w:val="32"/>
          <w:szCs w:val="32"/>
        </w:rPr>
        <w:t>办</w:t>
      </w:r>
      <w:r>
        <w:rPr>
          <w:rFonts w:hint="eastAsia" w:ascii="Times New Roman" w:hAnsi="Times New Roman" w:eastAsia="仿宋_GB2312" w:cs="Times New Roman"/>
          <w:color w:val="auto"/>
          <w:kern w:val="0"/>
          <w:sz w:val="32"/>
          <w:szCs w:val="32"/>
          <w:lang w:eastAsia="zh-CN"/>
        </w:rPr>
        <w:t>发</w:t>
      </w:r>
      <w:r>
        <w:rPr>
          <w:rFonts w:hint="eastAsia" w:ascii="仿宋_GB2312" w:hAnsi="仿宋_GB2312" w:eastAsia="仿宋_GB2312" w:cs="仿宋_GB2312"/>
          <w:color w:val="auto"/>
          <w:kern w:val="0"/>
          <w:sz w:val="32"/>
          <w:szCs w:val="32"/>
        </w:rPr>
        <w:t>〔</w:t>
      </w:r>
      <w:r>
        <w:rPr>
          <w:rFonts w:hint="eastAsia" w:ascii="Times New Roman" w:hAnsi="Times New Roman" w:cs="Times New Roman"/>
          <w:color w:val="auto"/>
          <w:kern w:val="0"/>
          <w:sz w:val="32"/>
          <w:szCs w:val="32"/>
          <w:lang w:val="en-US" w:eastAsia="zh-CN"/>
        </w:rPr>
        <w:t>2020</w:t>
      </w:r>
      <w:r>
        <w:rPr>
          <w:rFonts w:hint="default" w:ascii="Times New Roman" w:hAnsi="Times New Roman" w:eastAsia="仿宋_GB2312" w:cs="Times New Roman"/>
          <w:color w:val="auto"/>
          <w:kern w:val="0"/>
          <w:sz w:val="32"/>
          <w:szCs w:val="32"/>
        </w:rPr>
        <w:t>〕</w:t>
      </w:r>
      <w:r>
        <w:rPr>
          <w:rFonts w:hint="eastAsia" w:ascii="Times New Roman" w:hAnsi="Times New Roman"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号）同时废止。</w:t>
      </w:r>
    </w:p>
    <w:p>
      <w:pPr>
        <w:keepNext w:val="0"/>
        <w:keepLines w:val="0"/>
        <w:pageBreakBefore w:val="0"/>
        <w:widowControl w:val="0"/>
        <w:kinsoku/>
        <w:wordWrap/>
        <w:overflowPunct/>
        <w:topLinePunct w:val="0"/>
        <w:autoSpaceDE/>
        <w:autoSpaceDN/>
        <w:bidi w:val="0"/>
        <w:spacing w:line="480" w:lineRule="exact"/>
        <w:textAlignment w:val="auto"/>
        <w:rPr>
          <w:rFonts w:hint="eastAsia" w:ascii="Times New Roman" w:hAnsi="Times New Roman" w:eastAsia="仿宋_GB2312" w:cs="仿宋_GB2312"/>
          <w:sz w:val="32"/>
          <w:szCs w:val="32"/>
        </w:rPr>
      </w:pPr>
    </w:p>
    <w:p>
      <w:pPr>
        <w:keepNext w:val="0"/>
        <w:keepLines w:val="0"/>
        <w:pageBreakBefore w:val="0"/>
        <w:widowControl w:val="0"/>
        <w:kinsoku/>
        <w:wordWrap/>
        <w:overflowPunct/>
        <w:topLinePunct w:val="0"/>
        <w:autoSpaceDE/>
        <w:autoSpaceDN/>
        <w:bidi w:val="0"/>
        <w:spacing w:line="480" w:lineRule="exact"/>
        <w:ind w:firstLine="3200" w:firstLineChars="1000"/>
        <w:textAlignment w:val="auto"/>
        <w:rPr>
          <w:rFonts w:ascii="Times New Roman" w:hAnsi="Times New Roman" w:eastAsia="仿宋_GB2312" w:cs="仿宋_GB2312"/>
          <w:sz w:val="32"/>
          <w:szCs w:val="32"/>
        </w:rPr>
      </w:pPr>
      <w:r>
        <w:rPr>
          <w:rFonts w:hint="eastAsia" w:ascii="Times New Roman" w:hAnsi="Times New Roman" w:eastAsia="仿宋_GB2312" w:cs="仿宋_GB2312"/>
          <w:sz w:val="32"/>
          <w:szCs w:val="32"/>
        </w:rPr>
        <w:t>威海火炬高技术产业开发区</w:t>
      </w:r>
      <w:r>
        <w:rPr>
          <w:rFonts w:hint="eastAsia" w:eastAsia="仿宋_GB2312" w:cs="仿宋_GB2312"/>
          <w:sz w:val="32"/>
          <w:szCs w:val="32"/>
          <w:lang w:eastAsia="zh-CN"/>
        </w:rPr>
        <w:t>党政</w:t>
      </w:r>
      <w:r>
        <w:rPr>
          <w:rFonts w:hint="eastAsia" w:ascii="Times New Roman" w:hAnsi="Times New Roman" w:eastAsia="仿宋_GB2312" w:cs="仿宋_GB2312"/>
          <w:sz w:val="32"/>
          <w:szCs w:val="32"/>
        </w:rPr>
        <w:t xml:space="preserve">办公室 </w:t>
      </w:r>
    </w:p>
    <w:p>
      <w:pPr>
        <w:keepNext w:val="0"/>
        <w:keepLines w:val="0"/>
        <w:pageBreakBefore w:val="0"/>
        <w:widowControl w:val="0"/>
        <w:kinsoku/>
        <w:wordWrap/>
        <w:overflowPunct/>
        <w:topLinePunct w:val="0"/>
        <w:autoSpaceDE/>
        <w:autoSpaceDN/>
        <w:bidi w:val="0"/>
        <w:spacing w:line="480" w:lineRule="exact"/>
        <w:ind w:firstLine="4800" w:firstLineChars="1500"/>
        <w:textAlignment w:val="auto"/>
        <w:rPr>
          <w:rFonts w:ascii="Times New Roman" w:hAnsi="Times New Roman" w:eastAsia="仿宋_GB2312" w:cs="仿宋_GB2312"/>
          <w:sz w:val="32"/>
          <w:szCs w:val="32"/>
        </w:rPr>
      </w:pPr>
      <w:r>
        <w:rPr>
          <w:rFonts w:ascii="Times New Roman" w:hAnsi="Times New Roman" w:eastAsia="仿宋_GB2312"/>
          <w:sz w:val="32"/>
          <w:szCs w:val="32"/>
        </w:rPr>
        <w:t>20</w:t>
      </w:r>
      <w:r>
        <w:rPr>
          <w:rFonts w:hint="eastAsia" w:eastAsia="仿宋_GB2312"/>
          <w:sz w:val="32"/>
          <w:szCs w:val="32"/>
          <w:lang w:val="en-US" w:eastAsia="zh-CN"/>
        </w:rPr>
        <w:t>23</w:t>
      </w:r>
      <w:r>
        <w:rPr>
          <w:rFonts w:hint="eastAsia" w:ascii="Times New Roman" w:hAnsi="Times New Roman" w:eastAsia="仿宋_GB2312" w:cs="仿宋_GB2312"/>
          <w:sz w:val="32"/>
          <w:szCs w:val="32"/>
        </w:rPr>
        <w:t>年</w:t>
      </w:r>
      <w:r>
        <w:rPr>
          <w:rFonts w:hint="eastAsia" w:eastAsia="仿宋_GB2312" w:cs="仿宋_GB2312"/>
          <w:sz w:val="32"/>
          <w:szCs w:val="32"/>
          <w:lang w:val="en-US" w:eastAsia="zh-CN"/>
        </w:rPr>
        <w:t>11</w:t>
      </w:r>
      <w:r>
        <w:rPr>
          <w:rFonts w:hint="eastAsia" w:ascii="Times New Roman" w:hAnsi="Times New Roman" w:eastAsia="仿宋_GB2312" w:cs="仿宋_GB2312"/>
          <w:sz w:val="32"/>
          <w:szCs w:val="32"/>
        </w:rPr>
        <w:t>月</w:t>
      </w:r>
      <w:r>
        <w:rPr>
          <w:rFonts w:hint="eastAsia" w:eastAsia="仿宋_GB2312" w:cs="仿宋_GB2312"/>
          <w:sz w:val="32"/>
          <w:szCs w:val="32"/>
          <w:lang w:val="en-US" w:eastAsia="zh-CN"/>
        </w:rPr>
        <w:t>9</w:t>
      </w:r>
      <w:r>
        <w:rPr>
          <w:rFonts w:hint="eastAsia" w:ascii="Times New Roman" w:hAnsi="Times New Roman" w:eastAsia="仿宋_GB2312" w:cs="仿宋_GB2312"/>
          <w:sz w:val="32"/>
          <w:szCs w:val="32"/>
        </w:rPr>
        <w:t>日</w:t>
      </w:r>
    </w:p>
    <w:p>
      <w:pPr>
        <w:keepNext w:val="0"/>
        <w:keepLines w:val="0"/>
        <w:pageBreakBefore w:val="0"/>
        <w:widowControl w:val="0"/>
        <w:kinsoku/>
        <w:wordWrap/>
        <w:overflowPunct/>
        <w:topLinePunct w:val="0"/>
        <w:autoSpaceDE/>
        <w:autoSpaceDN/>
        <w:bidi w:val="0"/>
        <w:spacing w:line="480" w:lineRule="exact"/>
        <w:ind w:firstLine="640" w:firstLineChars="200"/>
        <w:textAlignment w:val="auto"/>
        <w:rPr>
          <w:rFonts w:hint="eastAsia" w:ascii="Times New Roman" w:hAnsi="Times New Roman" w:eastAsia="仿宋_GB2312"/>
          <w:sz w:val="32"/>
          <w:szCs w:val="32"/>
          <w:lang w:eastAsia="zh-CN"/>
        </w:rPr>
      </w:pPr>
      <w:r>
        <w:rPr>
          <w:rFonts w:hint="eastAsia" w:eastAsia="仿宋_GB2312"/>
          <w:sz w:val="32"/>
          <w:szCs w:val="32"/>
          <w:lang w:eastAsia="zh-CN"/>
        </w:rPr>
        <w:t>（此件公开发布）</w:t>
      </w:r>
    </w:p>
    <w:p>
      <w:pPr>
        <w:keepNext w:val="0"/>
        <w:keepLines w:val="0"/>
        <w:pageBreakBefore w:val="0"/>
        <w:widowControl w:val="0"/>
        <w:kinsoku/>
        <w:wordWrap/>
        <w:overflowPunct/>
        <w:topLinePunct w:val="0"/>
        <w:autoSpaceDE/>
        <w:autoSpaceDN/>
        <w:bidi w:val="0"/>
        <w:adjustRightInd/>
        <w:snapToGrid/>
        <w:spacing w:before="0" w:after="0" w:line="578" w:lineRule="exact"/>
        <w:ind w:right="43"/>
        <w:jc w:val="center"/>
        <w:textAlignment w:val="auto"/>
        <w:outlineLvl w:val="9"/>
        <w:rPr>
          <w:rFonts w:hint="eastAsia" w:ascii="Times New Roman" w:hAnsi="Times New Roman" w:eastAsia="方正小标宋简体" w:cs="Times New Roman"/>
          <w:b w:val="0"/>
          <w:bCs w:val="0"/>
          <w:color w:val="auto"/>
          <w:kern w:val="44"/>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578" w:lineRule="exact"/>
        <w:ind w:right="43"/>
        <w:jc w:val="center"/>
        <w:textAlignment w:val="auto"/>
        <w:outlineLvl w:val="9"/>
        <w:rPr>
          <w:rFonts w:hint="eastAsia" w:ascii="Times New Roman" w:hAnsi="Times New Roman" w:eastAsia="方正小标宋简体" w:cs="Times New Roman"/>
          <w:b w:val="0"/>
          <w:bCs w:val="0"/>
          <w:color w:val="auto"/>
          <w:kern w:val="44"/>
          <w:sz w:val="44"/>
          <w:szCs w:val="44"/>
          <w:lang w:val="en-US" w:eastAsia="zh-CN" w:bidi="ar-SA"/>
        </w:rPr>
      </w:pPr>
      <w:r>
        <w:rPr>
          <w:rFonts w:hint="eastAsia" w:ascii="Times New Roman" w:hAnsi="Times New Roman" w:eastAsia="方正小标宋简体" w:cs="Times New Roman"/>
          <w:b w:val="0"/>
          <w:bCs w:val="0"/>
          <w:color w:val="auto"/>
          <w:kern w:val="44"/>
          <w:sz w:val="44"/>
          <w:szCs w:val="44"/>
          <w:lang w:val="en-US" w:eastAsia="zh-CN" w:bidi="ar-SA"/>
        </w:rPr>
        <w:t>威海火炬高技术产业开发区</w:t>
      </w:r>
    </w:p>
    <w:p>
      <w:pPr>
        <w:keepNext w:val="0"/>
        <w:keepLines w:val="0"/>
        <w:pageBreakBefore w:val="0"/>
        <w:widowControl w:val="0"/>
        <w:kinsoku/>
        <w:wordWrap/>
        <w:overflowPunct/>
        <w:topLinePunct w:val="0"/>
        <w:autoSpaceDE/>
        <w:autoSpaceDN/>
        <w:bidi w:val="0"/>
        <w:adjustRightInd/>
        <w:snapToGrid/>
        <w:spacing w:before="0" w:after="0" w:line="578" w:lineRule="exact"/>
        <w:ind w:right="43"/>
        <w:jc w:val="center"/>
        <w:textAlignment w:val="auto"/>
        <w:outlineLvl w:val="9"/>
        <w:rPr>
          <w:rFonts w:hint="eastAsia" w:ascii="Times New Roman" w:hAnsi="Times New Roman" w:eastAsia="仿宋_GB2312" w:cs="Times New Roman"/>
          <w:b w:val="0"/>
          <w:bCs w:val="0"/>
          <w:color w:val="auto"/>
          <w:kern w:val="44"/>
          <w:sz w:val="44"/>
          <w:szCs w:val="44"/>
          <w:lang w:val="en-US" w:eastAsia="zh-CN" w:bidi="ar-SA"/>
        </w:rPr>
      </w:pPr>
      <w:r>
        <w:rPr>
          <w:rFonts w:hint="eastAsia" w:ascii="Times New Roman" w:hAnsi="Times New Roman" w:eastAsia="方正小标宋简体" w:cs="Times New Roman"/>
          <w:b w:val="0"/>
          <w:bCs w:val="0"/>
          <w:color w:val="auto"/>
          <w:kern w:val="44"/>
          <w:sz w:val="44"/>
          <w:szCs w:val="44"/>
          <w:lang w:val="en-US" w:eastAsia="zh-CN" w:bidi="ar-SA"/>
        </w:rPr>
        <w:t>重污染天气应急预案</w:t>
      </w:r>
    </w:p>
    <w:p>
      <w:pPr>
        <w:keepNext w:val="0"/>
        <w:keepLines w:val="0"/>
        <w:pageBreakBefore w:val="0"/>
        <w:widowControl w:val="0"/>
        <w:tabs>
          <w:tab w:val="left" w:pos="1428"/>
        </w:tabs>
        <w:kinsoku/>
        <w:wordWrap/>
        <w:overflowPunct/>
        <w:topLinePunct w:val="0"/>
        <w:autoSpaceDE/>
        <w:autoSpaceDN/>
        <w:bidi w:val="0"/>
        <w:adjustRightInd/>
        <w:snapToGrid/>
        <w:spacing w:line="578" w:lineRule="exact"/>
        <w:ind w:left="866"/>
        <w:jc w:val="both"/>
        <w:textAlignment w:val="auto"/>
        <w:rPr>
          <w:rFonts w:ascii="Times New Roman" w:hAnsi="Times New Roman" w:eastAsia="楷体_GB2312" w:cs="Times New Roman"/>
          <w:strike w:val="0"/>
          <w:dstrike w:val="0"/>
          <w:color w:val="auto"/>
          <w:spacing w:val="0"/>
          <w:w w:val="100"/>
          <w:sz w:val="32"/>
          <w:szCs w:val="32"/>
          <w:highlight w:val="none"/>
        </w:rPr>
      </w:pP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eastAsia" w:ascii="Times New Roman" w:hAnsi="Times New Roman" w:eastAsia="黑体" w:cs="黑体"/>
          <w:color w:val="auto"/>
          <w:sz w:val="32"/>
          <w:szCs w:val="32"/>
        </w:rPr>
      </w:pPr>
      <w:r>
        <w:rPr>
          <w:rFonts w:hint="eastAsia" w:ascii="Times New Roman" w:hAnsi="Times New Roman" w:eastAsia="黑体" w:cs="黑体"/>
          <w:color w:val="auto"/>
          <w:sz w:val="32"/>
          <w:szCs w:val="32"/>
          <w:lang w:val="en-US" w:eastAsia="zh-CN"/>
        </w:rPr>
        <w:t>1</w:t>
      </w:r>
      <w:r>
        <w:rPr>
          <w:rFonts w:hint="eastAsia" w:ascii="Times New Roman" w:hAnsi="Times New Roman" w:eastAsia="黑体" w:cs="黑体"/>
          <w:color w:val="auto"/>
          <w:sz w:val="32"/>
          <w:szCs w:val="32"/>
        </w:rPr>
        <w:t>总则</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eastAsia" w:ascii="Times New Roman" w:hAnsi="Times New Roman" w:eastAsia="楷体_GB2312" w:cs="楷体_GB2312"/>
          <w:color w:val="auto"/>
          <w:sz w:val="32"/>
          <w:szCs w:val="32"/>
        </w:rPr>
      </w:pPr>
      <w:r>
        <w:rPr>
          <w:rFonts w:hint="default" w:ascii="Times New Roman" w:hAnsi="Times New Roman" w:cs="Times New Roman"/>
          <w:color w:val="auto"/>
          <w:sz w:val="32"/>
          <w:szCs w:val="32"/>
          <w:lang w:val="en-US" w:eastAsia="zh-CN"/>
        </w:rPr>
        <w:t>1</w:t>
      </w:r>
      <w:r>
        <w:rPr>
          <w:rFonts w:hint="eastAsia" w:ascii="Times New Roman" w:hAnsi="Times New Roman" w:cs="Times New Roman"/>
          <w:color w:val="auto"/>
          <w:sz w:val="32"/>
          <w:szCs w:val="32"/>
          <w:lang w:val="en-US" w:eastAsia="zh-CN"/>
        </w:rPr>
        <w:t>.</w:t>
      </w:r>
      <w:r>
        <w:rPr>
          <w:rFonts w:hint="default" w:ascii="Times New Roman" w:hAnsi="Times New Roman" w:cs="Times New Roman"/>
          <w:color w:val="auto"/>
          <w:sz w:val="32"/>
          <w:szCs w:val="32"/>
          <w:lang w:val="en-US" w:eastAsia="zh-CN"/>
        </w:rPr>
        <w:t>1</w:t>
      </w:r>
      <w:r>
        <w:rPr>
          <w:rFonts w:hint="eastAsia" w:ascii="Times New Roman" w:hAnsi="Times New Roman" w:eastAsia="楷体_GB2312" w:cs="楷体_GB2312"/>
          <w:color w:val="auto"/>
          <w:sz w:val="32"/>
          <w:szCs w:val="32"/>
        </w:rPr>
        <w:t>编制目的</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textAlignment w:val="auto"/>
        <w:rPr>
          <w:rFonts w:hint="eastAsia" w:ascii="Times New Roman" w:hAnsi="Times New Roman" w:eastAsia="仿宋_GB2312" w:cs="仿宋_GB2312"/>
          <w:color w:val="auto"/>
          <w:sz w:val="32"/>
          <w:szCs w:val="32"/>
          <w:lang w:val="zh-CN" w:eastAsia="zh-CN"/>
        </w:rPr>
      </w:pPr>
      <w:r>
        <w:rPr>
          <w:rFonts w:hint="eastAsia" w:ascii="Times New Roman" w:hAnsi="Times New Roman" w:eastAsia="仿宋_GB2312" w:cs="仿宋_GB2312"/>
          <w:color w:val="auto"/>
          <w:sz w:val="32"/>
          <w:szCs w:val="32"/>
          <w:lang w:val="zh-CN" w:eastAsia="zh-CN"/>
        </w:rPr>
        <w:t>及时有效应对重污染天气，保障公众身体健康，满足人民群众日益增长的优美生态环境需要。</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楷体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eastAsia="楷体_GB2312" w:cs="楷体_GB2312"/>
          <w:color w:val="auto"/>
          <w:spacing w:val="0"/>
          <w:w w:val="100"/>
          <w:sz w:val="32"/>
          <w:szCs w:val="32"/>
        </w:rPr>
        <w:t>编制依据</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cs="Times New Roman"/>
          <w:color w:val="auto"/>
          <w:spacing w:val="0"/>
          <w:w w:val="100"/>
          <w:sz w:val="32"/>
          <w:szCs w:val="32"/>
          <w:lang w:eastAsia="zh-CN"/>
        </w:rPr>
        <w:t>《</w:t>
      </w:r>
      <w:r>
        <w:rPr>
          <w:rFonts w:hint="eastAsia" w:ascii="Times New Roman" w:hAnsi="Times New Roman" w:eastAsia="仿宋_GB2312" w:cs="仿宋_GB2312"/>
          <w:color w:val="auto"/>
          <w:spacing w:val="0"/>
          <w:w w:val="100"/>
          <w:sz w:val="32"/>
          <w:szCs w:val="32"/>
          <w:lang w:eastAsia="zh-CN"/>
        </w:rPr>
        <w:t>中华人民共和国环境保护法》《中华人民共和国大气污染防治法》《中华人民共和国突发事件应对法》《中共中央</w:t>
      </w:r>
      <w:r>
        <w:rPr>
          <w:rFonts w:hint="eastAsia" w:ascii="Times New Roman" w:hAnsi="Times New Roman" w:eastAsia="仿宋_GB2312" w:cs="仿宋_GB2312"/>
          <w:color w:val="auto"/>
          <w:spacing w:val="0"/>
          <w:w w:val="100"/>
          <w:sz w:val="32"/>
          <w:szCs w:val="32"/>
          <w:lang w:val="en-US" w:eastAsia="zh-CN"/>
        </w:rPr>
        <w:t>国务院关于深入打好污染防治攻坚战的意见</w:t>
      </w:r>
      <w:r>
        <w:rPr>
          <w:rFonts w:hint="eastAsia" w:ascii="Times New Roman" w:hAnsi="Times New Roman" w:eastAsia="仿宋_GB2312" w:cs="仿宋_GB2312"/>
          <w:color w:val="auto"/>
          <w:spacing w:val="0"/>
          <w:w w:val="100"/>
          <w:sz w:val="32"/>
          <w:szCs w:val="32"/>
          <w:lang w:eastAsia="zh-CN"/>
        </w:rPr>
        <w:t>》《山东省大气污染防治条例》《山东省突发事件应对条例》《深入打好重污染天气消除、臭氧污染防治和柴油货车污染治理攻坚战行动方案》《山东省突发事件总体应急预案》《山东省重污染天气应急预案》</w:t>
      </w:r>
      <w:r>
        <w:rPr>
          <w:rFonts w:hint="eastAsia" w:ascii="Times New Roman" w:hAnsi="Times New Roman" w:eastAsia="仿宋_GB2312" w:cs="仿宋_GB2312"/>
          <w:color w:val="auto"/>
          <w:spacing w:val="0"/>
          <w:w w:val="100"/>
          <w:sz w:val="32"/>
          <w:szCs w:val="32"/>
        </w:rPr>
        <w:t>《威海市突发事件总体应急预案》</w:t>
      </w:r>
      <w:r>
        <w:rPr>
          <w:rFonts w:hint="eastAsia" w:ascii="Times New Roman" w:hAnsi="Times New Roman" w:cs="仿宋_GB2312"/>
          <w:color w:val="auto"/>
          <w:spacing w:val="0"/>
          <w:w w:val="100"/>
          <w:sz w:val="32"/>
          <w:szCs w:val="32"/>
          <w:lang w:eastAsia="zh-CN"/>
        </w:rPr>
        <w:t>《威海市重污染天气应急预案》</w:t>
      </w:r>
      <w:r>
        <w:rPr>
          <w:rFonts w:hint="eastAsia" w:ascii="Times New Roman" w:hAnsi="Times New Roman" w:eastAsia="仿宋_GB2312" w:cs="仿宋_GB2312"/>
          <w:color w:val="auto"/>
          <w:spacing w:val="0"/>
          <w:w w:val="100"/>
          <w:sz w:val="32"/>
          <w:szCs w:val="32"/>
        </w:rPr>
        <w:t>等</w:t>
      </w:r>
      <w:r>
        <w:rPr>
          <w:rFonts w:hint="eastAsia" w:ascii="Times New Roman" w:hAnsi="Times New Roman" w:eastAsia="仿宋_GB2312" w:cs="仿宋_GB2312"/>
          <w:color w:val="auto"/>
          <w:spacing w:val="0"/>
          <w:w w:val="100"/>
          <w:sz w:val="32"/>
          <w:szCs w:val="32"/>
          <w:lang w:eastAsia="zh-CN"/>
        </w:rPr>
        <w:t>法律法规规定</w:t>
      </w:r>
      <w:r>
        <w:rPr>
          <w:rFonts w:hint="eastAsia" w:ascii="Times New Roman" w:hAnsi="Times New Roman" w:eastAsia="仿宋_GB2312" w:cs="仿宋_GB2312"/>
          <w:color w:val="auto"/>
          <w:spacing w:val="0"/>
          <w:w w:val="100"/>
          <w:sz w:val="32"/>
          <w:szCs w:val="32"/>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楷体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eastAsia="楷体_GB2312" w:cs="楷体_GB2312"/>
          <w:color w:val="auto"/>
          <w:spacing w:val="0"/>
          <w:w w:val="100"/>
          <w:sz w:val="32"/>
          <w:szCs w:val="32"/>
        </w:rPr>
        <w:t>适用范围</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eastAsia="仿宋_GB2312" w:cs="仿宋_GB2312"/>
          <w:color w:val="auto"/>
          <w:spacing w:val="0"/>
          <w:w w:val="100"/>
          <w:sz w:val="32"/>
          <w:szCs w:val="32"/>
          <w:lang w:eastAsia="zh-CN"/>
        </w:rPr>
        <w:t>本预案</w:t>
      </w:r>
      <w:r>
        <w:rPr>
          <w:rFonts w:hint="eastAsia" w:ascii="Times New Roman" w:hAnsi="Times New Roman" w:eastAsia="仿宋_GB2312" w:cs="仿宋_GB2312"/>
          <w:color w:val="auto"/>
          <w:spacing w:val="0"/>
          <w:w w:val="100"/>
          <w:sz w:val="32"/>
          <w:szCs w:val="32"/>
        </w:rPr>
        <w:t>适用于</w:t>
      </w:r>
      <w:r>
        <w:rPr>
          <w:rFonts w:hint="eastAsia" w:ascii="Times New Roman" w:hAnsi="Times New Roman" w:cs="仿宋_GB2312"/>
          <w:color w:val="auto"/>
          <w:spacing w:val="0"/>
          <w:w w:val="100"/>
          <w:sz w:val="32"/>
          <w:szCs w:val="32"/>
          <w:lang w:eastAsia="zh-CN"/>
        </w:rPr>
        <w:t>威海火炬高技术产业开发区</w:t>
      </w:r>
      <w:r>
        <w:rPr>
          <w:rFonts w:hint="eastAsia" w:ascii="Times New Roman" w:hAnsi="Times New Roman" w:eastAsia="仿宋_GB2312" w:cs="仿宋_GB2312"/>
          <w:color w:val="auto"/>
          <w:spacing w:val="0"/>
          <w:w w:val="100"/>
          <w:sz w:val="32"/>
          <w:szCs w:val="32"/>
        </w:rPr>
        <w:t>区域内出现</w:t>
      </w:r>
      <w:r>
        <w:rPr>
          <w:rFonts w:hint="eastAsia" w:ascii="Times New Roman" w:hAnsi="Times New Roman" w:eastAsia="仿宋_GB2312" w:cs="仿宋_GB2312"/>
          <w:color w:val="auto"/>
          <w:spacing w:val="0"/>
          <w:w w:val="100"/>
          <w:sz w:val="32"/>
          <w:szCs w:val="32"/>
          <w:lang w:eastAsia="zh-CN"/>
        </w:rPr>
        <w:t>除沙尘天气外</w:t>
      </w:r>
      <w:r>
        <w:rPr>
          <w:rFonts w:hint="eastAsia" w:ascii="Times New Roman" w:hAnsi="Times New Roman" w:eastAsia="仿宋_GB2312" w:cs="仿宋_GB2312"/>
          <w:color w:val="auto"/>
          <w:spacing w:val="0"/>
          <w:w w:val="100"/>
          <w:sz w:val="32"/>
          <w:szCs w:val="32"/>
        </w:rPr>
        <w:t>重污染天气时的应急工作。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楷体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4</w:t>
      </w:r>
      <w:r>
        <w:rPr>
          <w:rFonts w:hint="eastAsia" w:ascii="Times New Roman" w:hAnsi="Times New Roman" w:eastAsia="楷体_GB2312" w:cs="楷体_GB2312"/>
          <w:color w:val="auto"/>
          <w:spacing w:val="0"/>
          <w:w w:val="100"/>
          <w:sz w:val="32"/>
          <w:szCs w:val="32"/>
        </w:rPr>
        <w:t>预案体系</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cs="Times New Roman"/>
          <w:color w:val="auto"/>
          <w:spacing w:val="0"/>
          <w:w w:val="100"/>
          <w:sz w:val="32"/>
          <w:szCs w:val="32"/>
          <w:lang w:eastAsia="zh-CN"/>
        </w:rPr>
        <w:t>全区</w:t>
      </w:r>
      <w:r>
        <w:rPr>
          <w:rFonts w:hint="eastAsia" w:ascii="Times New Roman" w:hAnsi="Times New Roman" w:cs="Times New Roman"/>
          <w:color w:val="auto"/>
          <w:spacing w:val="0"/>
          <w:w w:val="100"/>
          <w:sz w:val="32"/>
          <w:szCs w:val="32"/>
        </w:rPr>
        <w:t>重污染天气应急预案体系包括本预案</w:t>
      </w:r>
      <w:r>
        <w:rPr>
          <w:rFonts w:hint="eastAsia" w:ascii="Times New Roman" w:hAnsi="Times New Roman" w:cs="Times New Roman"/>
          <w:color w:val="auto"/>
          <w:spacing w:val="0"/>
          <w:w w:val="100"/>
          <w:sz w:val="32"/>
          <w:szCs w:val="32"/>
          <w:lang w:eastAsia="zh-CN"/>
        </w:rPr>
        <w:t>及</w:t>
      </w:r>
      <w:r>
        <w:rPr>
          <w:rFonts w:hint="eastAsia" w:ascii="Times New Roman" w:hAnsi="Times New Roman" w:eastAsia="仿宋_GB2312" w:cs="仿宋_GB2312"/>
          <w:color w:val="auto"/>
          <w:spacing w:val="0"/>
          <w:w w:val="100"/>
          <w:sz w:val="32"/>
          <w:szCs w:val="32"/>
        </w:rPr>
        <w:t>限产、停产企业编制的重污染天气应急响应减排操作方案</w:t>
      </w:r>
      <w:r>
        <w:rPr>
          <w:rFonts w:hint="eastAsia" w:ascii="Times New Roman" w:hAnsi="Times New Roman" w:eastAsia="仿宋_GB2312" w:cs="仿宋_GB2312"/>
          <w:color w:val="auto"/>
          <w:spacing w:val="0"/>
          <w:w w:val="100"/>
          <w:sz w:val="32"/>
          <w:szCs w:val="32"/>
          <w:lang w:eastAsia="zh-CN"/>
        </w:rPr>
        <w:t>（以下简称“企业减排操作方案”）</w:t>
      </w:r>
      <w:r>
        <w:rPr>
          <w:rFonts w:hint="eastAsia" w:ascii="Times New Roman" w:hAnsi="Times New Roman" w:eastAsia="仿宋_GB2312" w:cs="仿宋_GB2312"/>
          <w:color w:val="auto"/>
          <w:spacing w:val="0"/>
          <w:w w:val="100"/>
          <w:sz w:val="32"/>
          <w:szCs w:val="32"/>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楷体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5</w:t>
      </w:r>
      <w:r>
        <w:rPr>
          <w:rFonts w:hint="eastAsia" w:ascii="Times New Roman" w:hAnsi="Times New Roman" w:eastAsia="楷体_GB2312" w:cs="楷体_GB2312"/>
          <w:color w:val="auto"/>
          <w:spacing w:val="0"/>
          <w:w w:val="100"/>
          <w:sz w:val="32"/>
          <w:szCs w:val="32"/>
        </w:rPr>
        <w:t>工作原则</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rightChars="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eastAsia="楷体_GB2312" w:cs="楷体_GB2312"/>
          <w:b w:val="0"/>
          <w:bCs w:val="0"/>
          <w:color w:val="auto"/>
          <w:spacing w:val="0"/>
          <w:w w:val="100"/>
          <w:kern w:val="0"/>
          <w:sz w:val="32"/>
          <w:szCs w:val="32"/>
          <w:lang w:val="en-US" w:eastAsia="zh-CN" w:bidi="zh-CN"/>
        </w:rPr>
        <w:t>（1</w:t>
      </w:r>
      <w:r>
        <w:rPr>
          <w:rFonts w:hint="eastAsia" w:ascii="Times New Roman" w:hAnsi="Times New Roman" w:eastAsia="仿宋_GB2312" w:cs="仿宋_GB2312"/>
          <w:b w:val="0"/>
          <w:bCs w:val="0"/>
          <w:color w:val="auto"/>
          <w:spacing w:val="0"/>
          <w:w w:val="100"/>
          <w:kern w:val="0"/>
          <w:sz w:val="32"/>
          <w:szCs w:val="32"/>
          <w:lang w:val="en-US" w:eastAsia="zh-CN" w:bidi="zh-CN"/>
        </w:rPr>
        <w:t>）</w:t>
      </w:r>
      <w:r>
        <w:rPr>
          <w:rFonts w:hint="eastAsia" w:ascii="Times New Roman" w:hAnsi="Times New Roman" w:eastAsia="仿宋_GB2312" w:cs="仿宋_GB2312"/>
          <w:color w:val="auto"/>
          <w:spacing w:val="0"/>
          <w:w w:val="100"/>
          <w:sz w:val="32"/>
          <w:szCs w:val="32"/>
        </w:rPr>
        <w:t>以人为本，统筹兼顾；</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rightChars="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eastAsia="仿宋_GB2312" w:cs="仿宋_GB2312"/>
          <w:color w:val="auto"/>
          <w:spacing w:val="0"/>
          <w:w w:val="100"/>
          <w:sz w:val="32"/>
          <w:szCs w:val="32"/>
          <w:lang w:eastAsia="zh-CN"/>
        </w:rPr>
        <w:t>）</w:t>
      </w:r>
      <w:r>
        <w:rPr>
          <w:rFonts w:hint="eastAsia" w:ascii="Times New Roman" w:hAnsi="Times New Roman" w:eastAsia="仿宋_GB2312" w:cs="仿宋_GB2312"/>
          <w:color w:val="auto"/>
          <w:spacing w:val="0"/>
          <w:w w:val="100"/>
          <w:sz w:val="32"/>
          <w:szCs w:val="32"/>
        </w:rPr>
        <w:t>积极预防，加强应急；</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rightChars="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lang w:val="en-US" w:eastAsia="zh-CN"/>
        </w:rPr>
        <w:t>3</w:t>
      </w:r>
      <w:r>
        <w:rPr>
          <w:rFonts w:hint="eastAsia" w:ascii="Times New Roman" w:hAnsi="Times New Roman" w:eastAsia="仿宋_GB2312" w:cs="仿宋_GB2312"/>
          <w:color w:val="auto"/>
          <w:spacing w:val="0"/>
          <w:w w:val="100"/>
          <w:sz w:val="32"/>
          <w:szCs w:val="32"/>
          <w:lang w:eastAsia="zh-CN"/>
        </w:rPr>
        <w:t>）</w:t>
      </w:r>
      <w:r>
        <w:rPr>
          <w:rFonts w:hint="eastAsia" w:ascii="Times New Roman" w:hAnsi="Times New Roman" w:eastAsia="仿宋_GB2312" w:cs="仿宋_GB2312"/>
          <w:color w:val="auto"/>
          <w:spacing w:val="0"/>
          <w:w w:val="100"/>
          <w:sz w:val="32"/>
          <w:szCs w:val="32"/>
        </w:rPr>
        <w:t>属地负责，部门联动；</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rightChars="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lang w:val="en-US" w:eastAsia="zh-CN"/>
        </w:rPr>
        <w:t>4</w:t>
      </w:r>
      <w:r>
        <w:rPr>
          <w:rFonts w:hint="eastAsia" w:ascii="Times New Roman" w:hAnsi="Times New Roman" w:eastAsia="仿宋_GB2312" w:cs="仿宋_GB2312"/>
          <w:color w:val="auto"/>
          <w:spacing w:val="0"/>
          <w:w w:val="100"/>
          <w:sz w:val="32"/>
          <w:szCs w:val="32"/>
          <w:lang w:eastAsia="zh-CN"/>
        </w:rPr>
        <w:t>）</w:t>
      </w:r>
      <w:r>
        <w:rPr>
          <w:rFonts w:hint="eastAsia" w:ascii="Times New Roman" w:hAnsi="Times New Roman" w:eastAsia="仿宋_GB2312" w:cs="仿宋_GB2312"/>
          <w:color w:val="auto"/>
          <w:spacing w:val="0"/>
          <w:w w:val="100"/>
          <w:sz w:val="32"/>
          <w:szCs w:val="32"/>
        </w:rPr>
        <w:t>信息公开，社会参与。</w:t>
      </w:r>
    </w:p>
    <w:p>
      <w:pPr>
        <w:keepNext w:val="0"/>
        <w:keepLines w:val="0"/>
        <w:pageBreakBefore w:val="0"/>
        <w:widowControl w:val="0"/>
        <w:tabs>
          <w:tab w:val="left" w:pos="994"/>
        </w:tabs>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kern w:val="0"/>
          <w:sz w:val="32"/>
          <w:szCs w:val="32"/>
          <w:lang w:val="zh-CN" w:eastAsia="zh-CN" w:bidi="zh-CN"/>
        </w:rPr>
      </w:pPr>
      <w:r>
        <w:rPr>
          <w:rFonts w:hint="eastAsia" w:ascii="Times New Roman" w:hAnsi="Times New Roman" w:eastAsia="黑体" w:cs="黑体"/>
          <w:color w:val="auto"/>
          <w:spacing w:val="0"/>
          <w:w w:val="100"/>
          <w:kern w:val="0"/>
          <w:sz w:val="32"/>
          <w:szCs w:val="32"/>
          <w:lang w:val="en-US" w:eastAsia="zh-CN" w:bidi="zh-CN"/>
        </w:rPr>
        <w:t>2</w:t>
      </w:r>
      <w:r>
        <w:rPr>
          <w:rFonts w:hint="eastAsia" w:ascii="Times New Roman" w:hAnsi="Times New Roman" w:eastAsia="黑体" w:cs="黑体"/>
          <w:color w:val="auto"/>
          <w:spacing w:val="0"/>
          <w:w w:val="100"/>
          <w:kern w:val="0"/>
          <w:sz w:val="32"/>
          <w:szCs w:val="32"/>
          <w:lang w:val="zh-CN" w:eastAsia="zh-CN" w:bidi="zh-CN"/>
        </w:rPr>
        <w:t>组织体系</w:t>
      </w:r>
    </w:p>
    <w:p>
      <w:pPr>
        <w:keepNext w:val="0"/>
        <w:keepLines w:val="0"/>
        <w:pageBreakBefore w:val="0"/>
        <w:widowControl w:val="0"/>
        <w:tabs>
          <w:tab w:val="left" w:pos="395"/>
          <w:tab w:val="left" w:pos="994"/>
        </w:tabs>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kern w:val="0"/>
          <w:sz w:val="32"/>
          <w:szCs w:val="32"/>
          <w:lang w:val="zh-CN" w:eastAsia="zh-CN" w:bidi="zh-CN"/>
        </w:rPr>
      </w:pPr>
      <w:r>
        <w:rPr>
          <w:rFonts w:hint="eastAsia" w:ascii="Times New Roman" w:hAnsi="Times New Roman" w:eastAsia="楷体_GB2312" w:cs="楷体_GB2312"/>
          <w:b w:val="0"/>
          <w:bCs w:val="0"/>
          <w:color w:val="auto"/>
          <w:spacing w:val="0"/>
          <w:w w:val="100"/>
          <w:kern w:val="0"/>
          <w:sz w:val="32"/>
          <w:szCs w:val="32"/>
          <w:lang w:val="en-US" w:eastAsia="zh-CN" w:bidi="zh-CN"/>
        </w:rPr>
        <w:t>2</w:t>
      </w:r>
      <w:r>
        <w:rPr>
          <w:rFonts w:hint="eastAsia" w:ascii="Times New Roman" w:hAnsi="Times New Roman" w:cs="仿宋_GB2312"/>
          <w:b w:val="0"/>
          <w:bCs w:val="0"/>
          <w:color w:val="auto"/>
          <w:spacing w:val="0"/>
          <w:w w:val="100"/>
          <w:kern w:val="0"/>
          <w:sz w:val="32"/>
          <w:szCs w:val="32"/>
          <w:lang w:val="en-US" w:eastAsia="zh-CN" w:bidi="zh-CN"/>
        </w:rPr>
        <w:t>.</w:t>
      </w:r>
      <w:r>
        <w:rPr>
          <w:rFonts w:hint="eastAsia" w:ascii="Times New Roman" w:hAnsi="Times New Roman" w:eastAsia="楷体_GB2312" w:cs="楷体_GB2312"/>
          <w:b w:val="0"/>
          <w:bCs w:val="0"/>
          <w:color w:val="auto"/>
          <w:spacing w:val="0"/>
          <w:w w:val="100"/>
          <w:kern w:val="0"/>
          <w:sz w:val="32"/>
          <w:szCs w:val="32"/>
          <w:lang w:val="en-US" w:eastAsia="zh-CN" w:bidi="zh-CN"/>
        </w:rPr>
        <w:t>1领导</w:t>
      </w:r>
      <w:r>
        <w:rPr>
          <w:rFonts w:hint="eastAsia" w:ascii="Times New Roman" w:hAnsi="Times New Roman" w:eastAsia="楷体_GB2312" w:cs="楷体_GB2312"/>
          <w:color w:val="auto"/>
          <w:spacing w:val="0"/>
          <w:w w:val="100"/>
          <w:kern w:val="0"/>
          <w:sz w:val="32"/>
          <w:szCs w:val="32"/>
          <w:lang w:val="zh-CN" w:eastAsia="zh-CN" w:bidi="zh-CN"/>
        </w:rPr>
        <w:t>机构</w:t>
      </w:r>
    </w:p>
    <w:p>
      <w:pPr>
        <w:keepNext w:val="0"/>
        <w:keepLines w:val="0"/>
        <w:pageBreakBefore w:val="0"/>
        <w:widowControl w:val="0"/>
        <w:tabs>
          <w:tab w:val="left" w:pos="994"/>
        </w:tabs>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仿宋_GB2312"/>
          <w:b w:val="0"/>
          <w:bCs w:val="0"/>
          <w:color w:val="auto"/>
          <w:spacing w:val="0"/>
          <w:w w:val="100"/>
          <w:kern w:val="0"/>
          <w:sz w:val="32"/>
          <w:szCs w:val="32"/>
          <w:lang w:val="zh-CN" w:eastAsia="zh-CN" w:bidi="zh-CN"/>
        </w:rPr>
      </w:pPr>
      <w:r>
        <w:rPr>
          <w:rFonts w:hint="eastAsia" w:ascii="Times New Roman" w:hAnsi="Times New Roman" w:eastAsia="楷体_GB2312" w:cs="楷体_GB2312"/>
          <w:b w:val="0"/>
          <w:bCs w:val="0"/>
          <w:color w:val="auto"/>
          <w:spacing w:val="0"/>
          <w:w w:val="100"/>
          <w:kern w:val="0"/>
          <w:sz w:val="32"/>
          <w:szCs w:val="32"/>
          <w:lang w:val="en-US" w:eastAsia="zh-CN" w:bidi="zh-CN"/>
        </w:rPr>
        <w:t>2</w:t>
      </w:r>
      <w:r>
        <w:rPr>
          <w:rFonts w:hint="eastAsia" w:ascii="Times New Roman" w:hAnsi="Times New Roman" w:cs="仿宋_GB2312"/>
          <w:b w:val="0"/>
          <w:bCs w:val="0"/>
          <w:color w:val="auto"/>
          <w:spacing w:val="0"/>
          <w:w w:val="100"/>
          <w:kern w:val="0"/>
          <w:sz w:val="32"/>
          <w:szCs w:val="32"/>
          <w:lang w:val="en-US" w:eastAsia="zh-CN" w:bidi="zh-CN"/>
        </w:rPr>
        <w:t>.</w:t>
      </w:r>
      <w:r>
        <w:rPr>
          <w:rFonts w:hint="eastAsia" w:ascii="Times New Roman" w:hAnsi="Times New Roman" w:eastAsia="楷体_GB2312" w:cs="楷体_GB2312"/>
          <w:b w:val="0"/>
          <w:bCs w:val="0"/>
          <w:color w:val="auto"/>
          <w:spacing w:val="0"/>
          <w:w w:val="100"/>
          <w:kern w:val="0"/>
          <w:sz w:val="32"/>
          <w:szCs w:val="32"/>
          <w:lang w:val="en-US" w:eastAsia="zh-CN" w:bidi="zh-CN"/>
        </w:rPr>
        <w:t>1</w:t>
      </w:r>
      <w:r>
        <w:rPr>
          <w:rFonts w:hint="eastAsia" w:ascii="Times New Roman" w:hAnsi="Times New Roman" w:cs="仿宋_GB2312"/>
          <w:b w:val="0"/>
          <w:bCs w:val="0"/>
          <w:color w:val="auto"/>
          <w:spacing w:val="0"/>
          <w:w w:val="100"/>
          <w:kern w:val="0"/>
          <w:sz w:val="32"/>
          <w:szCs w:val="32"/>
          <w:lang w:val="en-US" w:eastAsia="zh-CN" w:bidi="zh-CN"/>
        </w:rPr>
        <w:t>.</w:t>
      </w:r>
      <w:r>
        <w:rPr>
          <w:rFonts w:hint="eastAsia" w:ascii="Times New Roman" w:hAnsi="Times New Roman" w:eastAsia="楷体_GB2312" w:cs="楷体_GB2312"/>
          <w:b w:val="0"/>
          <w:bCs w:val="0"/>
          <w:color w:val="auto"/>
          <w:spacing w:val="0"/>
          <w:w w:val="100"/>
          <w:kern w:val="0"/>
          <w:sz w:val="32"/>
          <w:szCs w:val="32"/>
          <w:lang w:val="en-US" w:eastAsia="zh-CN" w:bidi="zh-CN"/>
        </w:rPr>
        <w:t>1</w:t>
      </w:r>
      <w:r>
        <w:rPr>
          <w:rFonts w:hint="eastAsia" w:ascii="Times New Roman" w:hAnsi="Times New Roman" w:eastAsia="仿宋_GB2312" w:cs="仿宋_GB2312"/>
          <w:b w:val="0"/>
          <w:bCs w:val="0"/>
          <w:color w:val="auto"/>
          <w:spacing w:val="0"/>
          <w:w w:val="100"/>
          <w:kern w:val="0"/>
          <w:sz w:val="32"/>
          <w:szCs w:val="32"/>
          <w:lang w:val="zh-CN" w:eastAsia="zh-CN" w:bidi="zh-CN"/>
        </w:rPr>
        <w:t>指挥机构组成</w:t>
      </w:r>
    </w:p>
    <w:p>
      <w:pPr>
        <w:keepNext w:val="0"/>
        <w:keepLines w:val="0"/>
        <w:pageBreakBefore w:val="0"/>
        <w:widowControl w:val="0"/>
        <w:tabs>
          <w:tab w:val="left" w:pos="994"/>
        </w:tabs>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仿宋_GB2312"/>
          <w:color w:val="auto"/>
          <w:spacing w:val="0"/>
          <w:w w:val="100"/>
          <w:kern w:val="0"/>
          <w:sz w:val="32"/>
          <w:szCs w:val="32"/>
          <w:lang w:val="zh-CN" w:eastAsia="zh-CN" w:bidi="zh-CN"/>
        </w:rPr>
      </w:pPr>
      <w:r>
        <w:rPr>
          <w:rFonts w:hint="eastAsia" w:ascii="Times New Roman" w:hAnsi="Times New Roman" w:eastAsia="仿宋_GB2312" w:cs="仿宋_GB2312"/>
          <w:color w:val="auto"/>
          <w:spacing w:val="0"/>
          <w:w w:val="100"/>
          <w:kern w:val="0"/>
          <w:sz w:val="32"/>
          <w:szCs w:val="32"/>
          <w:lang w:val="zh-CN" w:eastAsia="zh-CN" w:bidi="zh-CN"/>
        </w:rPr>
        <w:t>成立区重污染天气应急指挥部（以下简称“区应急指挥部”），总指挥由区管委分管负责同志担任，副总指挥由区党政办公室分管副主任和生态环境分局局长担任，成员由区党政办公室、区经济发展局、区财政金融局、区建设局、高新控股集团、自然资源和规划高区管理办公室、生态环境分局、教育分局、卫健高区管理办公室、交警二大队、交警四大队、供电公司高区供电中心、联通高区公司、移动高区公司、电信高区公司以及各镇（街道）相关负责人组成。</w:t>
      </w:r>
    </w:p>
    <w:p>
      <w:pPr>
        <w:keepNext w:val="0"/>
        <w:keepLines w:val="0"/>
        <w:pageBreakBefore w:val="0"/>
        <w:widowControl w:val="0"/>
        <w:tabs>
          <w:tab w:val="left" w:pos="994"/>
        </w:tabs>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仿宋_GB2312"/>
          <w:color w:val="auto"/>
          <w:spacing w:val="0"/>
          <w:w w:val="100"/>
          <w:kern w:val="0"/>
          <w:sz w:val="32"/>
          <w:szCs w:val="32"/>
          <w:lang w:val="zh-CN" w:eastAsia="zh-CN" w:bidi="zh-CN"/>
        </w:rPr>
      </w:pPr>
      <w:r>
        <w:rPr>
          <w:rFonts w:hint="eastAsia" w:ascii="Times New Roman" w:hAnsi="Times New Roman" w:eastAsia="仿宋_GB2312" w:cs="仿宋_GB2312"/>
          <w:color w:val="auto"/>
          <w:spacing w:val="0"/>
          <w:w w:val="100"/>
          <w:kern w:val="0"/>
          <w:sz w:val="32"/>
          <w:szCs w:val="32"/>
          <w:lang w:val="zh-CN" w:eastAsia="zh-CN" w:bidi="zh-CN"/>
        </w:rPr>
        <w:t>区应急指挥部负责全区重污染天气应急领导工作，组织修订重污染天气应急预案；负责预警发布、解除和应急响应启动、实施、终止，组织协调信息公开等；研究解决防范和应对重污染天气工作有关问题；承担市重污染天气应急指挥部（以下简称“市应急指挥部”）交办的其他工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b w:val="0"/>
          <w:bCs w:val="0"/>
          <w:color w:val="auto"/>
          <w:spacing w:val="0"/>
          <w:w w:val="100"/>
          <w:sz w:val="32"/>
          <w:szCs w:val="32"/>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eastAsia="仿宋_GB2312" w:cs="仿宋_GB2312"/>
          <w:b w:val="0"/>
          <w:bCs w:val="0"/>
          <w:color w:val="auto"/>
          <w:spacing w:val="0"/>
          <w:w w:val="100"/>
          <w:sz w:val="32"/>
          <w:szCs w:val="32"/>
          <w:lang w:val="zh-CN" w:eastAsia="zh-CN" w:bidi="ar-SA"/>
        </w:rPr>
        <w:t>成员单位职责</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1</w:t>
      </w: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eastAsia="zh-CN"/>
        </w:rPr>
        <w:t>区党政办公室</w:t>
      </w:r>
      <w:r>
        <w:rPr>
          <w:rFonts w:hint="eastAsia" w:ascii="Times New Roman" w:hAnsi="Times New Roman" w:cs="Times New Roman"/>
          <w:color w:val="auto"/>
          <w:spacing w:val="0"/>
          <w:w w:val="100"/>
          <w:sz w:val="32"/>
          <w:szCs w:val="32"/>
        </w:rPr>
        <w:t>：</w:t>
      </w:r>
      <w:r>
        <w:rPr>
          <w:rFonts w:hint="eastAsia" w:ascii="Times New Roman" w:hAnsi="Times New Roman" w:eastAsia="仿宋_GB2312" w:cs="仿宋_GB2312"/>
          <w:color w:val="auto"/>
          <w:spacing w:val="0"/>
          <w:w w:val="100"/>
          <w:sz w:val="32"/>
          <w:szCs w:val="32"/>
          <w:lang w:val="zh-CN" w:eastAsia="zh-CN" w:bidi="ar-SA"/>
        </w:rPr>
        <w:t>负责牵头协调新闻宣传和舆情处置，会同</w:t>
      </w:r>
      <w:r>
        <w:rPr>
          <w:rFonts w:hint="eastAsia" w:ascii="Times New Roman" w:hAnsi="Times New Roman" w:cs="仿宋_GB2312"/>
          <w:color w:val="auto"/>
          <w:spacing w:val="0"/>
          <w:w w:val="100"/>
          <w:sz w:val="32"/>
          <w:szCs w:val="32"/>
          <w:lang w:val="zh-CN" w:eastAsia="zh-CN" w:bidi="ar-SA"/>
        </w:rPr>
        <w:t>区</w:t>
      </w:r>
      <w:r>
        <w:rPr>
          <w:rFonts w:hint="eastAsia" w:ascii="Times New Roman" w:hAnsi="Times New Roman" w:cs="Times New Roman"/>
          <w:color w:val="auto"/>
          <w:spacing w:val="0"/>
          <w:w w:val="100"/>
          <w:sz w:val="32"/>
          <w:szCs w:val="32"/>
          <w:lang w:eastAsia="zh-CN"/>
        </w:rPr>
        <w:t>应急指挥部</w:t>
      </w:r>
      <w:r>
        <w:rPr>
          <w:rFonts w:hint="eastAsia" w:ascii="Times New Roman" w:hAnsi="Times New Roman" w:cs="Times New Roman"/>
          <w:color w:val="auto"/>
          <w:spacing w:val="0"/>
          <w:w w:val="100"/>
          <w:sz w:val="32"/>
          <w:szCs w:val="32"/>
        </w:rPr>
        <w:t>办公室适时组织召开新闻发布会或通气会；完成</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eastAsia="zh-CN"/>
        </w:rPr>
        <w:t>区经济发展局</w:t>
      </w:r>
      <w:r>
        <w:rPr>
          <w:rFonts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eastAsia="zh-CN"/>
        </w:rPr>
        <w:t>会同生态环境分局、各镇（街道）</w:t>
      </w:r>
      <w:r>
        <w:rPr>
          <w:rFonts w:ascii="Times New Roman" w:hAnsi="Times New Roman" w:cs="Times New Roman"/>
          <w:color w:val="auto"/>
          <w:spacing w:val="0"/>
          <w:w w:val="100"/>
          <w:sz w:val="32"/>
          <w:szCs w:val="32"/>
        </w:rPr>
        <w:t>落实重点行业错峰生产</w:t>
      </w:r>
      <w:r>
        <w:rPr>
          <w:rFonts w:hint="eastAsia" w:ascii="Times New Roman" w:hAnsi="Times New Roman" w:cs="Times New Roman"/>
          <w:color w:val="auto"/>
          <w:spacing w:val="0"/>
          <w:w w:val="100"/>
          <w:sz w:val="32"/>
          <w:szCs w:val="32"/>
          <w:lang w:eastAsia="zh-CN"/>
        </w:rPr>
        <w:t>工作</w:t>
      </w: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val="en-US" w:eastAsia="zh-CN"/>
        </w:rPr>
        <w:t>3</w:t>
      </w: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eastAsia="zh-CN"/>
        </w:rPr>
        <w:t>区财政金融局</w:t>
      </w:r>
      <w:r>
        <w:rPr>
          <w:rFonts w:ascii="Times New Roman" w:hAnsi="Times New Roman" w:cs="Times New Roman"/>
          <w:color w:val="auto"/>
          <w:spacing w:val="0"/>
          <w:w w:val="100"/>
          <w:sz w:val="32"/>
          <w:szCs w:val="32"/>
        </w:rPr>
        <w:t>：为</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各成员单位开展重污染天气应急工作提供资金保障；完成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val="en-US" w:eastAsia="zh-CN"/>
        </w:rPr>
        <w:t>4</w:t>
      </w: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eastAsia="zh-CN"/>
        </w:rPr>
        <w:t>区建设局</w:t>
      </w:r>
      <w:r>
        <w:rPr>
          <w:rFonts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highlight w:val="none"/>
        </w:rPr>
        <w:t>负责施工工地（含拆迁）内土石方作业</w:t>
      </w:r>
      <w:r>
        <w:rPr>
          <w:rFonts w:hint="eastAsia" w:ascii="Times New Roman" w:hAnsi="Times New Roman" w:cs="Times New Roman"/>
          <w:color w:val="auto"/>
          <w:spacing w:val="0"/>
          <w:w w:val="100"/>
          <w:sz w:val="32"/>
          <w:szCs w:val="32"/>
          <w:highlight w:val="none"/>
          <w:lang w:eastAsia="zh-CN"/>
        </w:rPr>
        <w:t>、市政工程的扬尘污染防治工作；</w:t>
      </w:r>
      <w:r>
        <w:rPr>
          <w:rFonts w:hint="eastAsia" w:ascii="Times New Roman" w:hAnsi="Times New Roman" w:cs="Times New Roman"/>
          <w:color w:val="auto"/>
          <w:spacing w:val="0"/>
          <w:w w:val="100"/>
          <w:sz w:val="32"/>
          <w:szCs w:val="32"/>
          <w:lang w:eastAsia="zh-CN"/>
        </w:rPr>
        <w:t>负责已出让未开发建设的工业用地扬尘污染防治工作；牵头负责洗沙厂的扬尘污染防治工作；负责</w:t>
      </w:r>
      <w:r>
        <w:rPr>
          <w:rFonts w:ascii="Times New Roman" w:hAnsi="Times New Roman" w:cs="Times New Roman"/>
          <w:color w:val="auto"/>
          <w:spacing w:val="0"/>
          <w:w w:val="100"/>
          <w:sz w:val="32"/>
          <w:szCs w:val="32"/>
        </w:rPr>
        <w:t>室外喷涂、粉刷、切割、护坡喷浆作业挥发性有机物控制措施和</w:t>
      </w:r>
      <w:r>
        <w:rPr>
          <w:rFonts w:hint="eastAsia" w:ascii="Times New Roman" w:hAnsi="Times New Roman" w:cs="Times New Roman"/>
          <w:color w:val="auto"/>
          <w:spacing w:val="0"/>
          <w:w w:val="100"/>
          <w:sz w:val="32"/>
          <w:szCs w:val="32"/>
          <w:lang w:eastAsia="zh-CN"/>
        </w:rPr>
        <w:t>高区中心城区、初村镇驻地的</w:t>
      </w:r>
      <w:r>
        <w:rPr>
          <w:rFonts w:ascii="Times New Roman" w:hAnsi="Times New Roman" w:cs="Times New Roman"/>
          <w:color w:val="auto"/>
          <w:spacing w:val="0"/>
          <w:w w:val="100"/>
          <w:sz w:val="32"/>
          <w:szCs w:val="32"/>
        </w:rPr>
        <w:t>洒水保洁措施；</w:t>
      </w:r>
      <w:r>
        <w:rPr>
          <w:rFonts w:hint="eastAsia" w:ascii="Times New Roman" w:hAnsi="Times New Roman" w:cs="Times New Roman"/>
          <w:color w:val="auto"/>
          <w:spacing w:val="0"/>
          <w:w w:val="100"/>
          <w:sz w:val="32"/>
          <w:szCs w:val="32"/>
        </w:rPr>
        <w:t>加强</w:t>
      </w:r>
      <w:r>
        <w:rPr>
          <w:rFonts w:hint="eastAsia" w:ascii="Times New Roman" w:hAnsi="Times New Roman" w:cs="Times New Roman"/>
          <w:color w:val="auto"/>
          <w:spacing w:val="0"/>
          <w:w w:val="100"/>
          <w:sz w:val="32"/>
          <w:szCs w:val="32"/>
          <w:lang w:eastAsia="zh-CN"/>
        </w:rPr>
        <w:t>对施工工地</w:t>
      </w:r>
      <w:r>
        <w:rPr>
          <w:rFonts w:hint="eastAsia" w:ascii="Times New Roman" w:hAnsi="Times New Roman" w:cs="Times New Roman"/>
          <w:color w:val="auto"/>
          <w:spacing w:val="0"/>
          <w:w w:val="100"/>
          <w:sz w:val="32"/>
          <w:szCs w:val="32"/>
        </w:rPr>
        <w:t>渣土、垃圾运输等车辆管理，杜绝扬撒遗漏现象；</w:t>
      </w:r>
      <w:r>
        <w:rPr>
          <w:rFonts w:hint="eastAsia" w:ascii="Times New Roman" w:hAnsi="Times New Roman" w:cs="Times New Roman"/>
          <w:color w:val="auto"/>
          <w:spacing w:val="0"/>
          <w:w w:val="100"/>
          <w:sz w:val="32"/>
          <w:szCs w:val="32"/>
          <w:highlight w:val="none"/>
        </w:rPr>
        <w:t>负责公路施工现场扬尘治理工作及落实重污染天气下施工工地防尘、缩减施工量、停工等措施；落实</w:t>
      </w:r>
      <w:r>
        <w:rPr>
          <w:rFonts w:hint="eastAsia" w:ascii="Times New Roman" w:hAnsi="Times New Roman" w:cs="Times New Roman"/>
          <w:color w:val="auto"/>
          <w:spacing w:val="0"/>
          <w:w w:val="100"/>
          <w:sz w:val="32"/>
          <w:szCs w:val="32"/>
          <w:highlight w:val="none"/>
          <w:lang w:eastAsia="zh-CN"/>
        </w:rPr>
        <w:t>道路施工工地</w:t>
      </w:r>
      <w:r>
        <w:rPr>
          <w:rFonts w:hint="eastAsia" w:ascii="Times New Roman" w:hAnsi="Times New Roman" w:cs="Times New Roman"/>
          <w:color w:val="auto"/>
          <w:spacing w:val="0"/>
          <w:w w:val="100"/>
          <w:sz w:val="32"/>
          <w:szCs w:val="32"/>
          <w:highlight w:val="none"/>
        </w:rPr>
        <w:t>国二及以下非道路移动机械停用措施；</w:t>
      </w:r>
      <w:r>
        <w:rPr>
          <w:rFonts w:ascii="Times New Roman" w:hAnsi="Times New Roman" w:cs="Times New Roman"/>
          <w:color w:val="auto"/>
          <w:spacing w:val="0"/>
          <w:w w:val="100"/>
          <w:sz w:val="32"/>
          <w:szCs w:val="32"/>
          <w:highlight w:val="none"/>
        </w:rPr>
        <w:t>完成</w:t>
      </w:r>
      <w:r>
        <w:rPr>
          <w:rFonts w:hint="eastAsia" w:ascii="Times New Roman" w:hAnsi="Times New Roman" w:cs="Times New Roman"/>
          <w:color w:val="auto"/>
          <w:spacing w:val="0"/>
          <w:w w:val="100"/>
          <w:sz w:val="32"/>
          <w:szCs w:val="32"/>
          <w:highlight w:val="none"/>
          <w:lang w:eastAsia="zh-CN"/>
        </w:rPr>
        <w:t>区应急指挥部</w:t>
      </w:r>
      <w:r>
        <w:rPr>
          <w:rFonts w:ascii="Times New Roman" w:hAnsi="Times New Roman" w:cs="Times New Roman"/>
          <w:color w:val="auto"/>
          <w:spacing w:val="0"/>
          <w:w w:val="100"/>
          <w:sz w:val="32"/>
          <w:szCs w:val="32"/>
          <w:highlight w:val="none"/>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val="en-US" w:eastAsia="zh-CN"/>
        </w:rPr>
      </w:pPr>
      <w:r>
        <w:rPr>
          <w:rFonts w:hint="eastAsia" w:ascii="Times New Roman" w:hAnsi="Times New Roman" w:cs="Times New Roman"/>
          <w:color w:val="auto"/>
          <w:spacing w:val="0"/>
          <w:w w:val="100"/>
          <w:sz w:val="32"/>
          <w:szCs w:val="32"/>
          <w:lang w:val="en-US" w:eastAsia="zh-CN"/>
        </w:rPr>
        <w:t>（5）高新控股集团：负责所投资建设的建筑施工工程扬尘污染防治；负责双岛湾区域道路洒水保洁；</w:t>
      </w:r>
      <w:r>
        <w:rPr>
          <w:rFonts w:ascii="Times New Roman" w:hAnsi="Times New Roman" w:cs="Times New Roman"/>
          <w:color w:val="auto"/>
          <w:spacing w:val="0"/>
          <w:w w:val="100"/>
          <w:sz w:val="32"/>
          <w:szCs w:val="32"/>
        </w:rPr>
        <w:t>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Times New Roman"/>
          <w:color w:val="auto"/>
          <w:spacing w:val="0"/>
          <w:w w:val="100"/>
          <w:kern w:val="2"/>
          <w:sz w:val="32"/>
          <w:szCs w:val="32"/>
          <w:lang w:val="en-US" w:eastAsia="zh-CN" w:bidi="zh-CN"/>
        </w:rPr>
      </w:pPr>
      <w:r>
        <w:rPr>
          <w:rFonts w:hint="eastAsia" w:ascii="Times New Roman" w:hAnsi="Times New Roman" w:eastAsia="仿宋_GB2312" w:cs="Times New Roman"/>
          <w:color w:val="auto"/>
          <w:spacing w:val="0"/>
          <w:w w:val="100"/>
          <w:kern w:val="2"/>
          <w:sz w:val="32"/>
          <w:szCs w:val="32"/>
          <w:lang w:val="en-US" w:eastAsia="zh-CN" w:bidi="zh-CN"/>
        </w:rPr>
        <w:t>（6）自然资源和规划高区管理办公室：负责已出让未开发建设地块（除工业用地）的扬尘管控工作；负责对地块进行权属认定；</w:t>
      </w:r>
      <w:r>
        <w:rPr>
          <w:rFonts w:ascii="Times New Roman" w:hAnsi="Times New Roman" w:cs="Times New Roman"/>
          <w:color w:val="auto"/>
          <w:spacing w:val="0"/>
          <w:w w:val="100"/>
          <w:sz w:val="32"/>
          <w:szCs w:val="32"/>
        </w:rPr>
        <w:t>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val="en-US" w:eastAsia="zh-CN"/>
        </w:rPr>
        <w:t>7</w:t>
      </w:r>
      <w:r>
        <w:rPr>
          <w:rFonts w:hint="eastAsia" w:ascii="Times New Roman" w:hAnsi="Times New Roman" w:cs="Times New Roman"/>
          <w:color w:val="auto"/>
          <w:spacing w:val="0"/>
          <w:w w:val="100"/>
          <w:sz w:val="32"/>
          <w:szCs w:val="32"/>
        </w:rPr>
        <w:t>）生态环境</w:t>
      </w:r>
      <w:r>
        <w:rPr>
          <w:rFonts w:hint="eastAsia" w:ascii="Times New Roman" w:hAnsi="Times New Roman" w:cs="Times New Roman"/>
          <w:color w:val="auto"/>
          <w:spacing w:val="0"/>
          <w:w w:val="100"/>
          <w:sz w:val="32"/>
          <w:szCs w:val="32"/>
          <w:lang w:eastAsia="zh-CN"/>
        </w:rPr>
        <w:t>分</w:t>
      </w:r>
      <w:r>
        <w:rPr>
          <w:rFonts w:ascii="Times New Roman" w:hAnsi="Times New Roman" w:cs="Times New Roman"/>
          <w:color w:val="auto"/>
          <w:spacing w:val="0"/>
          <w:w w:val="100"/>
          <w:sz w:val="32"/>
          <w:szCs w:val="32"/>
        </w:rPr>
        <w:t>局：开展重污染天气会商，提出预警建议；</w:t>
      </w:r>
      <w:r>
        <w:rPr>
          <w:rFonts w:hint="eastAsia" w:ascii="Times New Roman" w:hAnsi="Times New Roman" w:cs="Times New Roman"/>
          <w:color w:val="auto"/>
          <w:spacing w:val="0"/>
          <w:w w:val="100"/>
          <w:sz w:val="32"/>
          <w:szCs w:val="32"/>
          <w:highlight w:val="none"/>
          <w:lang w:eastAsia="zh-CN"/>
        </w:rPr>
        <w:t>及时转发</w:t>
      </w:r>
      <w:r>
        <w:rPr>
          <w:rFonts w:ascii="Times New Roman" w:hAnsi="Times New Roman" w:cs="Times New Roman"/>
          <w:color w:val="auto"/>
          <w:spacing w:val="0"/>
          <w:w w:val="100"/>
          <w:sz w:val="32"/>
          <w:szCs w:val="32"/>
          <w:highlight w:val="none"/>
        </w:rPr>
        <w:t>重污染天气空气质量监测、预测和预报</w:t>
      </w:r>
      <w:r>
        <w:rPr>
          <w:rFonts w:hint="eastAsia" w:ascii="Times New Roman" w:hAnsi="Times New Roman" w:cs="Times New Roman"/>
          <w:color w:val="auto"/>
          <w:spacing w:val="0"/>
          <w:w w:val="100"/>
          <w:sz w:val="32"/>
          <w:szCs w:val="32"/>
          <w:highlight w:val="none"/>
          <w:lang w:eastAsia="zh-CN"/>
        </w:rPr>
        <w:t>信息</w:t>
      </w:r>
      <w:r>
        <w:rPr>
          <w:rFonts w:ascii="Times New Roman" w:hAnsi="Times New Roman" w:cs="Times New Roman"/>
          <w:color w:val="auto"/>
          <w:spacing w:val="0"/>
          <w:w w:val="100"/>
          <w:sz w:val="32"/>
          <w:szCs w:val="32"/>
          <w:highlight w:val="none"/>
        </w:rPr>
        <w:t>；</w:t>
      </w:r>
      <w:r>
        <w:rPr>
          <w:rFonts w:hint="eastAsia" w:ascii="Times New Roman" w:hAnsi="Times New Roman" w:cs="Times New Roman"/>
          <w:color w:val="auto"/>
          <w:spacing w:val="0"/>
          <w:w w:val="100"/>
          <w:sz w:val="32"/>
          <w:szCs w:val="32"/>
          <w:highlight w:val="none"/>
          <w:lang w:eastAsia="zh-CN"/>
        </w:rPr>
        <w:t>会</w:t>
      </w:r>
      <w:r>
        <w:rPr>
          <w:rFonts w:hint="eastAsia" w:ascii="Times New Roman" w:hAnsi="Times New Roman" w:cs="Times New Roman"/>
          <w:color w:val="auto"/>
          <w:spacing w:val="0"/>
          <w:w w:val="100"/>
          <w:sz w:val="32"/>
          <w:szCs w:val="32"/>
          <w:lang w:eastAsia="zh-CN"/>
        </w:rPr>
        <w:t>同各镇（街道）</w:t>
      </w:r>
      <w:r>
        <w:rPr>
          <w:rFonts w:ascii="Times New Roman" w:hAnsi="Times New Roman" w:cs="Times New Roman"/>
          <w:color w:val="auto"/>
          <w:spacing w:val="0"/>
          <w:w w:val="100"/>
          <w:sz w:val="32"/>
          <w:szCs w:val="32"/>
        </w:rPr>
        <w:t>对限产</w:t>
      </w:r>
      <w:r>
        <w:rPr>
          <w:rFonts w:hint="eastAsia" w:ascii="Times New Roman" w:hAnsi="Times New Roman" w:cs="Times New Roman"/>
          <w:color w:val="auto"/>
          <w:spacing w:val="0"/>
          <w:w w:val="100"/>
          <w:sz w:val="32"/>
          <w:szCs w:val="32"/>
          <w:lang w:eastAsia="zh-CN"/>
        </w:rPr>
        <w:t>、</w:t>
      </w:r>
      <w:r>
        <w:rPr>
          <w:rFonts w:ascii="Times New Roman" w:hAnsi="Times New Roman" w:cs="Times New Roman"/>
          <w:color w:val="auto"/>
          <w:spacing w:val="0"/>
          <w:w w:val="100"/>
          <w:sz w:val="32"/>
          <w:szCs w:val="32"/>
        </w:rPr>
        <w:t>停产企业采取响应措施；配合</w:t>
      </w:r>
      <w:r>
        <w:rPr>
          <w:rFonts w:hint="eastAsia" w:ascii="Times New Roman" w:hAnsi="Times New Roman" w:cs="Times New Roman"/>
          <w:color w:val="auto"/>
          <w:spacing w:val="0"/>
          <w:w w:val="100"/>
          <w:sz w:val="32"/>
          <w:szCs w:val="32"/>
          <w:lang w:eastAsia="zh-CN"/>
        </w:rPr>
        <w:t>交警</w:t>
      </w:r>
      <w:r>
        <w:rPr>
          <w:rFonts w:ascii="Times New Roman" w:hAnsi="Times New Roman" w:cs="Times New Roman"/>
          <w:color w:val="auto"/>
          <w:spacing w:val="0"/>
          <w:w w:val="100"/>
          <w:sz w:val="32"/>
          <w:szCs w:val="32"/>
        </w:rPr>
        <w:t>部门落实高排放车辆控制措施；</w:t>
      </w:r>
      <w:r>
        <w:rPr>
          <w:rFonts w:hint="eastAsia" w:ascii="Times New Roman" w:hAnsi="Times New Roman" w:cs="Times New Roman"/>
          <w:color w:val="auto"/>
          <w:spacing w:val="0"/>
          <w:w w:val="100"/>
          <w:sz w:val="32"/>
          <w:szCs w:val="32"/>
          <w:lang w:eastAsia="zh-CN"/>
        </w:rPr>
        <w:t>负责工业企业（含机制砂企业、经联合验收的洗沙厂）扬尘污染防治工作；</w:t>
      </w:r>
      <w:r>
        <w:rPr>
          <w:rFonts w:ascii="Times New Roman" w:hAnsi="Times New Roman" w:cs="Times New Roman"/>
          <w:color w:val="auto"/>
          <w:spacing w:val="0"/>
          <w:w w:val="100"/>
          <w:sz w:val="32"/>
          <w:szCs w:val="32"/>
        </w:rPr>
        <w:t>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val="en-US" w:eastAsia="zh-CN"/>
        </w:rPr>
        <w:t>8</w:t>
      </w: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教育</w:t>
      </w:r>
      <w:r>
        <w:rPr>
          <w:rFonts w:hint="eastAsia" w:ascii="Times New Roman" w:hAnsi="Times New Roman" w:cs="Times New Roman"/>
          <w:color w:val="auto"/>
          <w:spacing w:val="0"/>
          <w:w w:val="100"/>
          <w:sz w:val="32"/>
          <w:szCs w:val="32"/>
          <w:lang w:eastAsia="zh-CN"/>
        </w:rPr>
        <w:t>分</w:t>
      </w:r>
      <w:r>
        <w:rPr>
          <w:rFonts w:ascii="Times New Roman" w:hAnsi="Times New Roman" w:cs="Times New Roman"/>
          <w:color w:val="auto"/>
          <w:spacing w:val="0"/>
          <w:w w:val="100"/>
          <w:sz w:val="32"/>
          <w:szCs w:val="32"/>
        </w:rPr>
        <w:t>局：负责指导和督促</w:t>
      </w:r>
      <w:r>
        <w:rPr>
          <w:rFonts w:hint="eastAsia" w:ascii="Times New Roman" w:hAnsi="Times New Roman" w:cs="Times New Roman"/>
          <w:color w:val="auto"/>
          <w:spacing w:val="0"/>
          <w:w w:val="100"/>
          <w:sz w:val="32"/>
          <w:szCs w:val="32"/>
          <w:lang w:eastAsia="zh-CN"/>
        </w:rPr>
        <w:t>中小学、幼儿园</w:t>
      </w:r>
      <w:r>
        <w:rPr>
          <w:rFonts w:ascii="Times New Roman" w:hAnsi="Times New Roman" w:cs="Times New Roman"/>
          <w:color w:val="auto"/>
          <w:spacing w:val="0"/>
          <w:w w:val="100"/>
          <w:sz w:val="32"/>
          <w:szCs w:val="32"/>
        </w:rPr>
        <w:t>做好健康防护；完成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val="en-US" w:eastAsia="zh-CN"/>
        </w:rPr>
        <w:t>9</w:t>
      </w: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卫</w:t>
      </w:r>
      <w:r>
        <w:rPr>
          <w:rFonts w:hint="eastAsia" w:ascii="Times New Roman" w:hAnsi="Times New Roman" w:cs="Times New Roman"/>
          <w:color w:val="auto"/>
          <w:spacing w:val="0"/>
          <w:w w:val="100"/>
          <w:sz w:val="32"/>
          <w:szCs w:val="32"/>
          <w:lang w:eastAsia="zh-CN"/>
        </w:rPr>
        <w:t>健高区管理办公室</w:t>
      </w:r>
      <w:r>
        <w:rPr>
          <w:rFonts w:ascii="Times New Roman" w:hAnsi="Times New Roman" w:cs="Times New Roman"/>
          <w:color w:val="auto"/>
          <w:spacing w:val="0"/>
          <w:w w:val="100"/>
          <w:sz w:val="32"/>
          <w:szCs w:val="32"/>
        </w:rPr>
        <w:t>：负责组织医疗机构做好医疗救治工作；组织开展重污染天气健康防护常识宣教工作</w:t>
      </w: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val="en-US" w:eastAsia="zh-CN"/>
        </w:rPr>
        <w:t>（10）交警二大队、交警四大队：</w:t>
      </w:r>
      <w:r>
        <w:rPr>
          <w:rFonts w:ascii="Times New Roman" w:hAnsi="Times New Roman" w:cs="Times New Roman"/>
          <w:color w:val="auto"/>
          <w:spacing w:val="0"/>
          <w:w w:val="100"/>
          <w:sz w:val="32"/>
          <w:szCs w:val="32"/>
        </w:rPr>
        <w:t>负责制定高排放车辆临时禁、限行方案，</w:t>
      </w:r>
      <w:r>
        <w:rPr>
          <w:rFonts w:hint="eastAsia" w:ascii="Times New Roman" w:hAnsi="Times New Roman" w:cs="Times New Roman"/>
          <w:color w:val="auto"/>
          <w:spacing w:val="0"/>
          <w:w w:val="100"/>
          <w:sz w:val="32"/>
          <w:szCs w:val="32"/>
        </w:rPr>
        <w:t>加大</w:t>
      </w:r>
      <w:r>
        <w:rPr>
          <w:rFonts w:hint="eastAsia" w:ascii="Times New Roman" w:hAnsi="Times New Roman" w:cs="Times New Roman"/>
          <w:color w:val="auto"/>
          <w:spacing w:val="0"/>
          <w:w w:val="100"/>
          <w:sz w:val="32"/>
          <w:szCs w:val="32"/>
          <w:lang w:eastAsia="zh-CN"/>
        </w:rPr>
        <w:t>对</w:t>
      </w:r>
      <w:r>
        <w:rPr>
          <w:rFonts w:hint="eastAsia" w:ascii="Times New Roman" w:hAnsi="Times New Roman" w:cs="Times New Roman"/>
          <w:color w:val="auto"/>
          <w:spacing w:val="0"/>
          <w:w w:val="100"/>
          <w:sz w:val="32"/>
          <w:szCs w:val="32"/>
        </w:rPr>
        <w:t>渣土车、砂石车等违反规定上路行驶</w:t>
      </w:r>
      <w:r>
        <w:rPr>
          <w:rFonts w:hint="eastAsia" w:ascii="Times New Roman" w:hAnsi="Times New Roman" w:cs="Times New Roman"/>
          <w:color w:val="auto"/>
          <w:spacing w:val="0"/>
          <w:w w:val="100"/>
          <w:sz w:val="32"/>
          <w:szCs w:val="32"/>
          <w:lang w:eastAsia="zh-CN"/>
        </w:rPr>
        <w:t>行为</w:t>
      </w:r>
      <w:r>
        <w:rPr>
          <w:rFonts w:hint="eastAsia" w:ascii="Times New Roman" w:hAnsi="Times New Roman" w:cs="Times New Roman"/>
          <w:color w:val="auto"/>
          <w:spacing w:val="0"/>
          <w:w w:val="100"/>
          <w:sz w:val="32"/>
          <w:szCs w:val="32"/>
        </w:rPr>
        <w:t>检查执法力度；</w:t>
      </w:r>
      <w:r>
        <w:rPr>
          <w:rFonts w:hint="eastAsia" w:ascii="Times New Roman" w:hAnsi="Times New Roman" w:cs="Times New Roman"/>
          <w:color w:val="auto"/>
          <w:spacing w:val="0"/>
          <w:w w:val="100"/>
          <w:sz w:val="32"/>
          <w:szCs w:val="32"/>
          <w:lang w:eastAsia="zh-CN"/>
        </w:rPr>
        <w:t>会同相关部门</w:t>
      </w:r>
      <w:r>
        <w:rPr>
          <w:rFonts w:hint="eastAsia" w:ascii="Times New Roman" w:hAnsi="Times New Roman" w:cs="Times New Roman"/>
          <w:color w:val="auto"/>
          <w:spacing w:val="0"/>
          <w:w w:val="100"/>
          <w:sz w:val="32"/>
          <w:szCs w:val="32"/>
        </w:rPr>
        <w:t>加大违规驶入禁行区域各类车辆查处力度；</w:t>
      </w:r>
      <w:r>
        <w:rPr>
          <w:rFonts w:ascii="Times New Roman" w:hAnsi="Times New Roman" w:cs="Times New Roman"/>
          <w:color w:val="auto"/>
          <w:spacing w:val="0"/>
          <w:w w:val="100"/>
          <w:sz w:val="32"/>
          <w:szCs w:val="32"/>
        </w:rPr>
        <w:t>完成</w:t>
      </w:r>
      <w:r>
        <w:rPr>
          <w:rFonts w:hint="eastAsia" w:ascii="Times New Roman" w:hAnsi="Times New Roman" w:cs="Times New Roman"/>
          <w:color w:val="auto"/>
          <w:spacing w:val="0"/>
          <w:w w:val="100"/>
          <w:sz w:val="32"/>
          <w:szCs w:val="32"/>
          <w:lang w:eastAsia="zh-CN"/>
        </w:rPr>
        <w:t>区应急指挥部</w:t>
      </w:r>
      <w:r>
        <w:rPr>
          <w:rFonts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仿宋_GB2312" w:cs="Times New Roman"/>
          <w:color w:val="auto"/>
          <w:spacing w:val="0"/>
          <w:w w:val="100"/>
          <w:kern w:val="2"/>
          <w:sz w:val="32"/>
          <w:szCs w:val="32"/>
          <w:lang w:val="zh-CN" w:eastAsia="zh-CN" w:bidi="zh-CN"/>
        </w:rPr>
        <w:t>（</w:t>
      </w:r>
      <w:r>
        <w:rPr>
          <w:rFonts w:hint="eastAsia" w:ascii="Times New Roman" w:hAnsi="Times New Roman" w:eastAsia="仿宋_GB2312" w:cs="Times New Roman"/>
          <w:color w:val="auto"/>
          <w:spacing w:val="0"/>
          <w:w w:val="100"/>
          <w:kern w:val="2"/>
          <w:sz w:val="32"/>
          <w:szCs w:val="32"/>
          <w:lang w:val="en-US" w:eastAsia="zh-CN" w:bidi="zh-CN"/>
        </w:rPr>
        <w:t>1</w:t>
      </w:r>
      <w:r>
        <w:rPr>
          <w:rFonts w:hint="eastAsia" w:ascii="Times New Roman" w:hAnsi="Times New Roman" w:cs="Times New Roman"/>
          <w:color w:val="auto"/>
          <w:spacing w:val="0"/>
          <w:w w:val="100"/>
          <w:kern w:val="2"/>
          <w:sz w:val="32"/>
          <w:szCs w:val="32"/>
          <w:lang w:val="en-US" w:eastAsia="zh-CN" w:bidi="zh-CN"/>
        </w:rPr>
        <w:t>1</w:t>
      </w:r>
      <w:r>
        <w:rPr>
          <w:rFonts w:hint="eastAsia" w:ascii="Times New Roman" w:hAnsi="Times New Roman" w:eastAsia="仿宋_GB2312" w:cs="Times New Roman"/>
          <w:color w:val="auto"/>
          <w:spacing w:val="0"/>
          <w:w w:val="100"/>
          <w:kern w:val="2"/>
          <w:sz w:val="32"/>
          <w:szCs w:val="32"/>
          <w:lang w:val="zh-CN" w:eastAsia="zh-CN" w:bidi="zh-CN"/>
        </w:rPr>
        <w:t>）</w:t>
      </w:r>
      <w:r>
        <w:rPr>
          <w:rFonts w:hint="eastAsia" w:ascii="Times New Roman" w:hAnsi="Times New Roman" w:eastAsia="仿宋_GB2312" w:cs="仿宋_GB2312"/>
          <w:color w:val="auto"/>
          <w:spacing w:val="0"/>
          <w:w w:val="100"/>
          <w:kern w:val="0"/>
          <w:sz w:val="32"/>
          <w:szCs w:val="32"/>
          <w:lang w:val="zh-CN" w:eastAsia="zh-CN" w:bidi="zh-CN"/>
        </w:rPr>
        <w:t>供电公司高区供电中心：</w:t>
      </w:r>
      <w:r>
        <w:rPr>
          <w:rFonts w:hint="eastAsia" w:ascii="Times New Roman" w:hAnsi="Times New Roman" w:cs="Times New Roman"/>
          <w:color w:val="auto"/>
          <w:spacing w:val="0"/>
          <w:w w:val="100"/>
          <w:sz w:val="32"/>
          <w:szCs w:val="32"/>
        </w:rPr>
        <w:t>按照</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要求，</w:t>
      </w:r>
      <w:r>
        <w:rPr>
          <w:rFonts w:hint="eastAsia" w:ascii="Times New Roman" w:hAnsi="Times New Roman" w:cs="Times New Roman"/>
          <w:color w:val="auto"/>
          <w:spacing w:val="0"/>
          <w:w w:val="100"/>
          <w:sz w:val="32"/>
          <w:szCs w:val="32"/>
          <w:lang w:eastAsia="zh-CN"/>
        </w:rPr>
        <w:t>依法依规在</w:t>
      </w:r>
      <w:r>
        <w:rPr>
          <w:rFonts w:hint="eastAsia" w:ascii="Times New Roman" w:hAnsi="Times New Roman" w:cs="Times New Roman"/>
          <w:color w:val="auto"/>
          <w:spacing w:val="0"/>
          <w:w w:val="100"/>
          <w:sz w:val="32"/>
          <w:szCs w:val="32"/>
        </w:rPr>
        <w:t>重污染天气应急响应时对限产、停产企业采取相应限停电措施，并汇总全</w:t>
      </w:r>
      <w:r>
        <w:rPr>
          <w:rFonts w:hint="eastAsia" w:ascii="Times New Roman" w:hAnsi="Times New Roman" w:cs="Times New Roman"/>
          <w:color w:val="auto"/>
          <w:spacing w:val="0"/>
          <w:w w:val="100"/>
          <w:sz w:val="32"/>
          <w:szCs w:val="32"/>
          <w:lang w:eastAsia="zh-CN"/>
        </w:rPr>
        <w:t>区</w:t>
      </w:r>
      <w:r>
        <w:rPr>
          <w:rFonts w:hint="eastAsia" w:ascii="Times New Roman" w:hAnsi="Times New Roman" w:cs="Times New Roman"/>
          <w:color w:val="auto"/>
          <w:spacing w:val="0"/>
          <w:w w:val="100"/>
          <w:sz w:val="32"/>
          <w:szCs w:val="32"/>
        </w:rPr>
        <w:t>工业用电量下降值；完成</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交办的其他事项。</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仿宋_GB2312" w:cs="Times New Roman"/>
          <w:color w:val="auto"/>
          <w:spacing w:val="0"/>
          <w:w w:val="100"/>
          <w:kern w:val="2"/>
          <w:sz w:val="32"/>
          <w:szCs w:val="32"/>
          <w:lang w:val="zh-CN" w:eastAsia="zh-CN" w:bidi="zh-CN"/>
        </w:rPr>
        <w:t>（</w:t>
      </w:r>
      <w:r>
        <w:rPr>
          <w:rFonts w:hint="eastAsia" w:ascii="Times New Roman" w:hAnsi="Times New Roman" w:eastAsia="仿宋_GB2312" w:cs="Times New Roman"/>
          <w:color w:val="auto"/>
          <w:spacing w:val="0"/>
          <w:w w:val="100"/>
          <w:kern w:val="2"/>
          <w:sz w:val="32"/>
          <w:szCs w:val="32"/>
          <w:lang w:val="en-US" w:eastAsia="zh-CN" w:bidi="zh-CN"/>
        </w:rPr>
        <w:t>1</w:t>
      </w:r>
      <w:r>
        <w:rPr>
          <w:rFonts w:hint="eastAsia" w:ascii="Times New Roman" w:hAnsi="Times New Roman" w:cs="Times New Roman"/>
          <w:color w:val="auto"/>
          <w:spacing w:val="0"/>
          <w:w w:val="100"/>
          <w:kern w:val="2"/>
          <w:sz w:val="32"/>
          <w:szCs w:val="32"/>
          <w:lang w:val="en-US" w:eastAsia="zh-CN" w:bidi="zh-CN"/>
        </w:rPr>
        <w:t>2</w:t>
      </w:r>
      <w:r>
        <w:rPr>
          <w:rFonts w:hint="eastAsia" w:ascii="Times New Roman" w:hAnsi="Times New Roman" w:eastAsia="仿宋_GB2312" w:cs="Times New Roman"/>
          <w:color w:val="auto"/>
          <w:spacing w:val="0"/>
          <w:w w:val="100"/>
          <w:kern w:val="2"/>
          <w:sz w:val="32"/>
          <w:szCs w:val="32"/>
          <w:lang w:val="zh-CN" w:eastAsia="zh-CN" w:bidi="zh-CN"/>
        </w:rPr>
        <w:t>）联通高区公司、移动高区公司、电信高区公司：</w:t>
      </w:r>
      <w:r>
        <w:rPr>
          <w:rFonts w:hint="eastAsia" w:ascii="Times New Roman" w:hAnsi="Times New Roman" w:cs="Times New Roman"/>
          <w:color w:val="auto"/>
          <w:spacing w:val="0"/>
          <w:w w:val="100"/>
          <w:sz w:val="32"/>
          <w:szCs w:val="32"/>
        </w:rPr>
        <w:t>保障通信畅通，按照</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要求，及时向居民通告大气重污染应急信息。</w:t>
      </w:r>
    </w:p>
    <w:p>
      <w:pPr>
        <w:pStyle w:val="4"/>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仿宋_GB2312" w:cs="Times New Roman"/>
          <w:color w:val="auto"/>
          <w:spacing w:val="0"/>
          <w:w w:val="100"/>
          <w:kern w:val="2"/>
          <w:sz w:val="32"/>
          <w:szCs w:val="32"/>
          <w:lang w:val="zh-CN" w:eastAsia="zh-CN" w:bidi="zh-CN"/>
        </w:rPr>
      </w:pPr>
      <w:r>
        <w:rPr>
          <w:rFonts w:hint="eastAsia" w:ascii="Times New Roman" w:hAnsi="Times New Roman" w:eastAsia="仿宋_GB2312" w:cs="Times New Roman"/>
          <w:color w:val="auto"/>
          <w:spacing w:val="0"/>
          <w:w w:val="100"/>
          <w:kern w:val="2"/>
          <w:sz w:val="32"/>
          <w:szCs w:val="32"/>
          <w:lang w:val="zh-CN" w:eastAsia="zh-CN" w:bidi="zh-CN"/>
        </w:rPr>
        <w:t>（</w:t>
      </w:r>
      <w:r>
        <w:rPr>
          <w:rFonts w:hint="eastAsia" w:ascii="Times New Roman" w:hAnsi="Times New Roman" w:eastAsia="仿宋_GB2312" w:cs="Times New Roman"/>
          <w:color w:val="auto"/>
          <w:spacing w:val="0"/>
          <w:w w:val="100"/>
          <w:kern w:val="2"/>
          <w:sz w:val="32"/>
          <w:szCs w:val="32"/>
          <w:lang w:val="en-US" w:eastAsia="zh-CN" w:bidi="zh-CN"/>
        </w:rPr>
        <w:t>13</w:t>
      </w:r>
      <w:r>
        <w:rPr>
          <w:rFonts w:hint="eastAsia" w:ascii="Times New Roman" w:hAnsi="Times New Roman" w:eastAsia="仿宋_GB2312" w:cs="Times New Roman"/>
          <w:color w:val="auto"/>
          <w:spacing w:val="0"/>
          <w:w w:val="100"/>
          <w:kern w:val="2"/>
          <w:sz w:val="32"/>
          <w:szCs w:val="32"/>
          <w:lang w:val="zh-CN" w:eastAsia="zh-CN" w:bidi="zh-CN"/>
        </w:rPr>
        <w:t>）各镇（街道）：负责辖区内收储地块及其他裸露土地的扬尘污染防治工作，配合生态环境分局做好本区域重污染天气应急相关工作；完成区应急指挥部交办的其他事项。</w:t>
      </w:r>
    </w:p>
    <w:p>
      <w:pPr>
        <w:pStyle w:val="4"/>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pacing w:val="0"/>
          <w:w w:val="100"/>
          <w:kern w:val="2"/>
          <w:sz w:val="32"/>
          <w:szCs w:val="32"/>
          <w:lang w:val="en-US" w:eastAsia="zh-CN" w:bidi="zh-CN"/>
        </w:rPr>
      </w:pPr>
      <w:r>
        <w:rPr>
          <w:rFonts w:hint="eastAsia" w:ascii="Times New Roman" w:hAnsi="Times New Roman" w:eastAsia="仿宋_GB2312" w:cs="Times New Roman"/>
          <w:color w:val="auto"/>
          <w:spacing w:val="0"/>
          <w:w w:val="100"/>
          <w:kern w:val="2"/>
          <w:sz w:val="32"/>
          <w:szCs w:val="32"/>
          <w:lang w:val="zh-CN" w:eastAsia="zh-CN" w:bidi="zh-CN"/>
        </w:rPr>
        <w:t>无主砂料堆放场地整改主体以土地权属确定。</w:t>
      </w:r>
      <w:r>
        <w:rPr>
          <w:rFonts w:hint="eastAsia" w:ascii="Times New Roman" w:hAnsi="Times New Roman" w:eastAsia="仿宋_GB2312" w:cs="Times New Roman"/>
          <w:color w:val="auto"/>
          <w:spacing w:val="0"/>
          <w:w w:val="100"/>
          <w:kern w:val="2"/>
          <w:sz w:val="32"/>
          <w:szCs w:val="32"/>
          <w:lang w:val="en-US" w:eastAsia="zh-CN" w:bidi="zh-CN"/>
        </w:rPr>
        <w:t xml:space="preserve"> </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eastAsia="楷体_GB2312" w:cs="楷体_GB2312"/>
          <w:color w:val="auto"/>
          <w:spacing w:val="0"/>
          <w:w w:val="100"/>
          <w:sz w:val="32"/>
          <w:szCs w:val="32"/>
        </w:rPr>
        <w:t>办事机构</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办公室设在生态环境</w:t>
      </w:r>
      <w:r>
        <w:rPr>
          <w:rFonts w:hint="eastAsia" w:ascii="Times New Roman" w:hAnsi="Times New Roman" w:cs="Times New Roman"/>
          <w:color w:val="auto"/>
          <w:spacing w:val="0"/>
          <w:w w:val="100"/>
          <w:sz w:val="32"/>
          <w:szCs w:val="32"/>
          <w:lang w:eastAsia="zh-CN"/>
        </w:rPr>
        <w:t>分</w:t>
      </w:r>
      <w:r>
        <w:rPr>
          <w:rFonts w:hint="eastAsia" w:ascii="Times New Roman" w:hAnsi="Times New Roman" w:cs="Times New Roman"/>
          <w:color w:val="auto"/>
          <w:spacing w:val="0"/>
          <w:w w:val="100"/>
          <w:sz w:val="32"/>
          <w:szCs w:val="32"/>
        </w:rPr>
        <w:t>局，作为</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日常办事机构，由生态环境</w:t>
      </w:r>
      <w:r>
        <w:rPr>
          <w:rFonts w:hint="eastAsia" w:ascii="Times New Roman" w:hAnsi="Times New Roman" w:cs="Times New Roman"/>
          <w:color w:val="auto"/>
          <w:spacing w:val="0"/>
          <w:w w:val="100"/>
          <w:sz w:val="32"/>
          <w:szCs w:val="32"/>
          <w:lang w:eastAsia="zh-CN"/>
        </w:rPr>
        <w:t>分</w:t>
      </w:r>
      <w:r>
        <w:rPr>
          <w:rFonts w:hint="eastAsia" w:ascii="Times New Roman" w:hAnsi="Times New Roman" w:cs="Times New Roman"/>
          <w:color w:val="auto"/>
          <w:spacing w:val="0"/>
          <w:w w:val="100"/>
          <w:sz w:val="32"/>
          <w:szCs w:val="32"/>
        </w:rPr>
        <w:t>局局长兼任办公室主任。</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办公室</w:t>
      </w:r>
      <w:r>
        <w:rPr>
          <w:rFonts w:hint="eastAsia" w:ascii="Times New Roman" w:hAnsi="Times New Roman" w:cs="Times New Roman"/>
          <w:color w:val="auto"/>
          <w:spacing w:val="0"/>
          <w:w w:val="100"/>
          <w:sz w:val="32"/>
          <w:szCs w:val="32"/>
          <w:lang w:eastAsia="zh-CN"/>
        </w:rPr>
        <w:t>负责</w:t>
      </w:r>
      <w:r>
        <w:rPr>
          <w:rFonts w:hint="eastAsia" w:ascii="Times New Roman" w:hAnsi="Times New Roman" w:cs="Times New Roman"/>
          <w:color w:val="auto"/>
          <w:spacing w:val="0"/>
          <w:w w:val="100"/>
          <w:sz w:val="32"/>
          <w:szCs w:val="32"/>
        </w:rPr>
        <w:t>履行应急值守、信息汇总和综合协调职责，发挥运转枢纽作用；</w:t>
      </w:r>
      <w:r>
        <w:rPr>
          <w:rFonts w:hint="eastAsia" w:ascii="Times New Roman" w:hAnsi="Times New Roman" w:cs="Times New Roman"/>
          <w:color w:val="auto"/>
          <w:spacing w:val="0"/>
          <w:w w:val="100"/>
          <w:sz w:val="32"/>
          <w:szCs w:val="32"/>
          <w:lang w:eastAsia="zh-CN"/>
        </w:rPr>
        <w:t>协调区应急指挥部</w:t>
      </w:r>
      <w:r>
        <w:rPr>
          <w:rFonts w:hint="eastAsia" w:ascii="Times New Roman" w:hAnsi="Times New Roman" w:cs="Times New Roman"/>
          <w:color w:val="auto"/>
          <w:spacing w:val="0"/>
          <w:w w:val="100"/>
          <w:sz w:val="32"/>
          <w:szCs w:val="32"/>
        </w:rPr>
        <w:t>各成员单位开展应急处置；组织做好预案演练、宣传教育、监督检查等工作；完成</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交办的其他工作。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eastAsia="楷体_GB2312" w:cs="楷体_GB2312"/>
          <w:color w:val="auto"/>
          <w:spacing w:val="0"/>
          <w:w w:val="100"/>
          <w:sz w:val="32"/>
          <w:szCs w:val="32"/>
        </w:rPr>
        <w:t>工作组</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Times New Roman"/>
          <w:color w:val="auto"/>
          <w:spacing w:val="0"/>
          <w:w w:val="100"/>
          <w:sz w:val="32"/>
          <w:szCs w:val="32"/>
        </w:rPr>
        <w:t>预报预警组</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由生态环境</w:t>
      </w:r>
      <w:r>
        <w:rPr>
          <w:rFonts w:hint="eastAsia" w:ascii="Times New Roman" w:hAnsi="Times New Roman" w:cs="Times New Roman"/>
          <w:color w:val="auto"/>
          <w:spacing w:val="0"/>
          <w:w w:val="100"/>
          <w:sz w:val="32"/>
          <w:szCs w:val="32"/>
          <w:lang w:eastAsia="zh-CN"/>
        </w:rPr>
        <w:t>分</w:t>
      </w:r>
      <w:r>
        <w:rPr>
          <w:rFonts w:hint="eastAsia" w:ascii="Times New Roman" w:hAnsi="Times New Roman" w:cs="Times New Roman"/>
          <w:color w:val="auto"/>
          <w:spacing w:val="0"/>
          <w:w w:val="100"/>
          <w:sz w:val="32"/>
          <w:szCs w:val="32"/>
        </w:rPr>
        <w:t>局负责根据</w:t>
      </w:r>
      <w:r>
        <w:rPr>
          <w:rFonts w:hint="eastAsia" w:ascii="Times New Roman" w:hAnsi="Times New Roman" w:cs="Times New Roman"/>
          <w:color w:val="auto"/>
          <w:spacing w:val="0"/>
          <w:w w:val="100"/>
          <w:sz w:val="32"/>
          <w:szCs w:val="32"/>
          <w:lang w:eastAsia="zh-CN"/>
        </w:rPr>
        <w:t>市级通报的</w:t>
      </w:r>
      <w:r>
        <w:rPr>
          <w:rFonts w:hint="eastAsia" w:ascii="Times New Roman" w:hAnsi="Times New Roman" w:cs="Times New Roman"/>
          <w:color w:val="auto"/>
          <w:spacing w:val="0"/>
          <w:w w:val="100"/>
          <w:sz w:val="32"/>
          <w:szCs w:val="32"/>
        </w:rPr>
        <w:t>空气质量和气象观测数据，对全</w:t>
      </w:r>
      <w:r>
        <w:rPr>
          <w:rFonts w:hint="eastAsia" w:ascii="Times New Roman" w:hAnsi="Times New Roman" w:cs="Times New Roman"/>
          <w:color w:val="auto"/>
          <w:spacing w:val="0"/>
          <w:w w:val="100"/>
          <w:sz w:val="32"/>
          <w:szCs w:val="32"/>
          <w:lang w:eastAsia="zh-CN"/>
        </w:rPr>
        <w:t>区</w:t>
      </w:r>
      <w:r>
        <w:rPr>
          <w:rFonts w:hint="eastAsia" w:ascii="Times New Roman" w:hAnsi="Times New Roman" w:cs="Times New Roman"/>
          <w:color w:val="auto"/>
          <w:spacing w:val="0"/>
          <w:w w:val="100"/>
          <w:sz w:val="32"/>
          <w:szCs w:val="32"/>
        </w:rPr>
        <w:t>大气环境质量进行</w:t>
      </w:r>
      <w:r>
        <w:rPr>
          <w:rFonts w:hint="eastAsia" w:ascii="Times New Roman" w:hAnsi="Times New Roman" w:cs="Times New Roman"/>
          <w:color w:val="auto"/>
          <w:spacing w:val="0"/>
          <w:w w:val="100"/>
          <w:sz w:val="32"/>
          <w:szCs w:val="32"/>
          <w:lang w:eastAsia="zh-CN"/>
        </w:rPr>
        <w:t>预报</w:t>
      </w:r>
      <w:r>
        <w:rPr>
          <w:rFonts w:hint="eastAsia" w:ascii="Times New Roman" w:hAnsi="Times New Roman" w:cs="Times New Roman"/>
          <w:color w:val="auto"/>
          <w:spacing w:val="0"/>
          <w:w w:val="100"/>
          <w:sz w:val="32"/>
          <w:szCs w:val="32"/>
        </w:rPr>
        <w:t>，确定重污染天气预报预警信息，并及时上报</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Times New Roman"/>
          <w:color w:val="auto"/>
          <w:spacing w:val="0"/>
          <w:w w:val="100"/>
          <w:sz w:val="32"/>
          <w:szCs w:val="32"/>
        </w:rPr>
        <w:t>应急处置组</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由</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各成员单位组成，负责按照各自职责分工开展应急工作。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Times New Roman"/>
          <w:color w:val="auto"/>
          <w:spacing w:val="0"/>
          <w:w w:val="100"/>
          <w:sz w:val="32"/>
          <w:szCs w:val="32"/>
        </w:rPr>
        <w:t>信息公开和宣传组</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由</w:t>
      </w:r>
      <w:r>
        <w:rPr>
          <w:rFonts w:hint="eastAsia" w:ascii="Times New Roman" w:hAnsi="Times New Roman" w:cs="Times New Roman"/>
          <w:color w:val="auto"/>
          <w:spacing w:val="0"/>
          <w:w w:val="100"/>
          <w:sz w:val="32"/>
          <w:szCs w:val="32"/>
          <w:lang w:eastAsia="zh-CN"/>
        </w:rPr>
        <w:t>区党政办公室、生态环境分局、</w:t>
      </w:r>
      <w:r>
        <w:rPr>
          <w:rFonts w:hint="eastAsia" w:ascii="Times New Roman" w:hAnsi="Times New Roman" w:cs="Times New Roman"/>
          <w:color w:val="auto"/>
          <w:spacing w:val="0"/>
          <w:w w:val="100"/>
          <w:sz w:val="32"/>
          <w:szCs w:val="32"/>
        </w:rPr>
        <w:t>联通</w:t>
      </w:r>
      <w:r>
        <w:rPr>
          <w:rFonts w:hint="eastAsia" w:ascii="Times New Roman" w:hAnsi="Times New Roman" w:cs="Times New Roman"/>
          <w:color w:val="auto"/>
          <w:spacing w:val="0"/>
          <w:w w:val="100"/>
          <w:sz w:val="32"/>
          <w:szCs w:val="32"/>
          <w:lang w:eastAsia="zh-CN"/>
        </w:rPr>
        <w:t>高区</w:t>
      </w:r>
      <w:r>
        <w:rPr>
          <w:rFonts w:hint="eastAsia" w:ascii="Times New Roman" w:hAnsi="Times New Roman" w:cs="Times New Roman"/>
          <w:color w:val="auto"/>
          <w:spacing w:val="0"/>
          <w:w w:val="100"/>
          <w:sz w:val="32"/>
          <w:szCs w:val="32"/>
        </w:rPr>
        <w:t>公司、移动</w:t>
      </w:r>
      <w:r>
        <w:rPr>
          <w:rFonts w:hint="eastAsia" w:ascii="Times New Roman" w:hAnsi="Times New Roman" w:cs="Times New Roman"/>
          <w:color w:val="auto"/>
          <w:spacing w:val="0"/>
          <w:w w:val="100"/>
          <w:sz w:val="32"/>
          <w:szCs w:val="32"/>
          <w:lang w:eastAsia="zh-CN"/>
        </w:rPr>
        <w:t>高区</w:t>
      </w:r>
      <w:r>
        <w:rPr>
          <w:rFonts w:hint="eastAsia" w:ascii="Times New Roman" w:hAnsi="Times New Roman" w:cs="Times New Roman"/>
          <w:color w:val="auto"/>
          <w:spacing w:val="0"/>
          <w:w w:val="100"/>
          <w:sz w:val="32"/>
          <w:szCs w:val="32"/>
        </w:rPr>
        <w:t>公司、电信</w:t>
      </w:r>
      <w:r>
        <w:rPr>
          <w:rFonts w:hint="eastAsia" w:ascii="Times New Roman" w:hAnsi="Times New Roman" w:cs="Times New Roman"/>
          <w:color w:val="auto"/>
          <w:spacing w:val="0"/>
          <w:w w:val="100"/>
          <w:sz w:val="32"/>
          <w:szCs w:val="32"/>
          <w:lang w:eastAsia="zh-CN"/>
        </w:rPr>
        <w:t>高区</w:t>
      </w:r>
      <w:r>
        <w:rPr>
          <w:rFonts w:hint="eastAsia" w:ascii="Times New Roman" w:hAnsi="Times New Roman" w:cs="Times New Roman"/>
          <w:color w:val="auto"/>
          <w:spacing w:val="0"/>
          <w:w w:val="100"/>
          <w:sz w:val="32"/>
          <w:szCs w:val="32"/>
        </w:rPr>
        <w:t>公司组成，负责重污染天气发生时新闻宣传和舆情引导等工作。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4</w:t>
      </w:r>
      <w:r>
        <w:rPr>
          <w:rFonts w:hint="eastAsia" w:ascii="Times New Roman" w:hAnsi="Times New Roman" w:cs="Times New Roman"/>
          <w:color w:val="auto"/>
          <w:spacing w:val="0"/>
          <w:w w:val="100"/>
          <w:sz w:val="32"/>
          <w:szCs w:val="32"/>
        </w:rPr>
        <w:t>医疗防护组</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由</w:t>
      </w:r>
      <w:r>
        <w:rPr>
          <w:rFonts w:hint="eastAsia" w:ascii="Times New Roman" w:hAnsi="Times New Roman" w:cs="Times New Roman"/>
          <w:color w:val="auto"/>
          <w:spacing w:val="0"/>
          <w:w w:val="100"/>
          <w:sz w:val="32"/>
          <w:szCs w:val="32"/>
          <w:lang w:eastAsia="zh-CN"/>
        </w:rPr>
        <w:t>卫健高区管理办公室</w:t>
      </w:r>
      <w:r>
        <w:rPr>
          <w:rFonts w:hint="eastAsia" w:ascii="Times New Roman" w:hAnsi="Times New Roman" w:cs="Times New Roman"/>
          <w:color w:val="auto"/>
          <w:spacing w:val="0"/>
          <w:w w:val="100"/>
          <w:sz w:val="32"/>
          <w:szCs w:val="32"/>
        </w:rPr>
        <w:t>、教育</w:t>
      </w:r>
      <w:r>
        <w:rPr>
          <w:rFonts w:hint="eastAsia" w:ascii="Times New Roman" w:hAnsi="Times New Roman" w:cs="Times New Roman"/>
          <w:color w:val="auto"/>
          <w:spacing w:val="0"/>
          <w:w w:val="100"/>
          <w:sz w:val="32"/>
          <w:szCs w:val="32"/>
          <w:lang w:eastAsia="zh-CN"/>
        </w:rPr>
        <w:t>分</w:t>
      </w:r>
      <w:r>
        <w:rPr>
          <w:rFonts w:hint="eastAsia" w:ascii="Times New Roman" w:hAnsi="Times New Roman" w:cs="Times New Roman"/>
          <w:color w:val="auto"/>
          <w:spacing w:val="0"/>
          <w:w w:val="100"/>
          <w:sz w:val="32"/>
          <w:szCs w:val="32"/>
        </w:rPr>
        <w:t>局组成，负责指导各医疗卫生机构做好医疗救护等工作，指导和监督中小学及幼儿园实施健康防护</w:t>
      </w:r>
      <w:r>
        <w:rPr>
          <w:rFonts w:hint="eastAsia" w:ascii="Times New Roman" w:hAnsi="Times New Roman" w:cs="Times New Roman"/>
          <w:color w:val="auto"/>
          <w:spacing w:val="0"/>
          <w:w w:val="100"/>
          <w:sz w:val="32"/>
          <w:szCs w:val="32"/>
          <w:lang w:eastAsia="zh-CN"/>
        </w:rPr>
        <w:t>措施</w:t>
      </w:r>
      <w:r>
        <w:rPr>
          <w:rFonts w:hint="eastAsia" w:ascii="Times New Roman" w:hAnsi="Times New Roman" w:cs="Times New Roman"/>
          <w:color w:val="auto"/>
          <w:spacing w:val="0"/>
          <w:w w:val="100"/>
          <w:sz w:val="32"/>
          <w:szCs w:val="32"/>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5</w:t>
      </w:r>
      <w:r>
        <w:rPr>
          <w:rFonts w:hint="eastAsia" w:ascii="Times New Roman" w:hAnsi="Times New Roman" w:cs="Times New Roman"/>
          <w:color w:val="auto"/>
          <w:spacing w:val="0"/>
          <w:w w:val="100"/>
          <w:sz w:val="32"/>
          <w:szCs w:val="32"/>
          <w:lang w:eastAsia="zh-CN"/>
        </w:rPr>
        <w:t>专</w:t>
      </w:r>
      <w:r>
        <w:rPr>
          <w:rFonts w:hint="eastAsia" w:ascii="Times New Roman" w:hAnsi="Times New Roman" w:cs="Times New Roman"/>
          <w:color w:val="auto"/>
          <w:spacing w:val="0"/>
          <w:w w:val="100"/>
          <w:sz w:val="32"/>
          <w:szCs w:val="32"/>
        </w:rPr>
        <w:t>家咨询组</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由</w:t>
      </w:r>
      <w:r>
        <w:rPr>
          <w:rFonts w:hint="eastAsia" w:ascii="Times New Roman" w:hAnsi="Times New Roman" w:cs="Times New Roman"/>
          <w:color w:val="auto"/>
          <w:spacing w:val="0"/>
          <w:w w:val="100"/>
          <w:sz w:val="32"/>
          <w:szCs w:val="32"/>
          <w:lang w:eastAsia="zh-CN"/>
        </w:rPr>
        <w:t>生态环境分局协调市生态环境局委派相关技术人员组成，</w:t>
      </w:r>
      <w:r>
        <w:rPr>
          <w:rFonts w:hint="eastAsia" w:ascii="Times New Roman" w:hAnsi="Times New Roman" w:cs="Times New Roman"/>
          <w:color w:val="auto"/>
          <w:spacing w:val="0"/>
          <w:w w:val="100"/>
          <w:sz w:val="32"/>
          <w:szCs w:val="32"/>
        </w:rPr>
        <w:t>参加</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统一组织的活动和专题研究；按照</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要求，科学分析重污染天气发展趋势，为决策提供技术支持和对策建议；参与重污染天气应急工作。</w:t>
      </w:r>
    </w:p>
    <w:p>
      <w:pPr>
        <w:keepNext w:val="0"/>
        <w:keepLines w:val="0"/>
        <w:pageBreakBefore w:val="0"/>
        <w:widowControl w:val="0"/>
        <w:tabs>
          <w:tab w:val="left" w:pos="994"/>
        </w:tabs>
        <w:kinsoku/>
        <w:wordWrap/>
        <w:overflowPunct/>
        <w:topLinePunct w:val="0"/>
        <w:autoSpaceDE/>
        <w:autoSpaceDN/>
        <w:bidi w:val="0"/>
        <w:adjustRightInd/>
        <w:snapToGrid/>
        <w:spacing w:before="0" w:line="578" w:lineRule="exact"/>
        <w:ind w:left="0" w:right="0" w:firstLine="640" w:firstLineChars="200"/>
        <w:jc w:val="both"/>
        <w:textAlignment w:val="auto"/>
        <w:rPr>
          <w:rFonts w:ascii="Times New Roman" w:hAnsi="Times New Roman" w:eastAsia="黑体" w:cs="Times New Roman"/>
          <w:color w:val="auto"/>
          <w:spacing w:val="0"/>
          <w:w w:val="100"/>
          <w:kern w:val="0"/>
          <w:sz w:val="32"/>
          <w:szCs w:val="32"/>
          <w:lang w:val="zh-CN" w:eastAsia="zh-CN" w:bidi="zh-CN"/>
        </w:rPr>
      </w:pPr>
      <w:r>
        <w:rPr>
          <w:rFonts w:hint="eastAsia" w:ascii="Times New Roman" w:hAnsi="Times New Roman" w:eastAsia="黑体" w:cs="黑体"/>
          <w:color w:val="auto"/>
          <w:spacing w:val="0"/>
          <w:w w:val="100"/>
          <w:kern w:val="0"/>
          <w:sz w:val="32"/>
          <w:szCs w:val="32"/>
          <w:lang w:val="en-US" w:eastAsia="zh-CN" w:bidi="zh-CN"/>
        </w:rPr>
        <w:t>3</w:t>
      </w:r>
      <w:r>
        <w:rPr>
          <w:rFonts w:hint="eastAsia" w:ascii="Times New Roman" w:hAnsi="Times New Roman" w:eastAsia="黑体" w:cs="黑体"/>
          <w:color w:val="auto"/>
          <w:spacing w:val="0"/>
          <w:w w:val="100"/>
          <w:kern w:val="0"/>
          <w:sz w:val="32"/>
          <w:szCs w:val="32"/>
          <w:lang w:val="zh-CN" w:eastAsia="zh-CN" w:bidi="zh-CN"/>
        </w:rPr>
        <w:t>运行机制</w:t>
      </w:r>
    </w:p>
    <w:p>
      <w:pPr>
        <w:keepNext w:val="0"/>
        <w:keepLines w:val="0"/>
        <w:pageBreakBefore w:val="0"/>
        <w:widowControl w:val="0"/>
        <w:tabs>
          <w:tab w:val="left" w:pos="994"/>
        </w:tabs>
        <w:kinsoku/>
        <w:wordWrap/>
        <w:overflowPunct/>
        <w:topLinePunct w:val="0"/>
        <w:autoSpaceDE/>
        <w:autoSpaceDN/>
        <w:bidi w:val="0"/>
        <w:adjustRightInd/>
        <w:snapToGrid/>
        <w:spacing w:before="0" w:line="578" w:lineRule="exact"/>
        <w:ind w:left="0" w:right="0" w:firstLine="640" w:firstLineChars="200"/>
        <w:jc w:val="both"/>
        <w:textAlignment w:val="auto"/>
        <w:rPr>
          <w:rFonts w:ascii="Times New Roman" w:hAnsi="Times New Roman" w:eastAsia="黑体" w:cs="Times New Roman"/>
          <w:color w:val="auto"/>
          <w:spacing w:val="0"/>
          <w:w w:val="100"/>
          <w:kern w:val="0"/>
          <w:sz w:val="32"/>
          <w:szCs w:val="32"/>
          <w:lang w:val="zh-CN" w:eastAsia="zh-CN" w:bidi="zh-CN"/>
        </w:rPr>
      </w:pPr>
      <w:r>
        <w:rPr>
          <w:rFonts w:hint="eastAsia" w:ascii="Times New Roman" w:hAnsi="Times New Roman" w:eastAsia="楷体_GB2312" w:cs="楷体_GB2312"/>
          <w:b w:val="0"/>
          <w:bCs w:val="0"/>
          <w:color w:val="auto"/>
          <w:spacing w:val="0"/>
          <w:w w:val="100"/>
          <w:kern w:val="0"/>
          <w:sz w:val="32"/>
          <w:szCs w:val="32"/>
          <w:lang w:val="en-US" w:eastAsia="zh-CN" w:bidi="zh-CN"/>
        </w:rPr>
        <w:t>3</w:t>
      </w:r>
      <w:r>
        <w:rPr>
          <w:rFonts w:hint="eastAsia" w:ascii="Times New Roman" w:hAnsi="Times New Roman" w:cs="仿宋_GB2312"/>
          <w:b w:val="0"/>
          <w:bCs w:val="0"/>
          <w:color w:val="auto"/>
          <w:spacing w:val="0"/>
          <w:w w:val="100"/>
          <w:kern w:val="0"/>
          <w:sz w:val="32"/>
          <w:szCs w:val="32"/>
          <w:lang w:val="en-US" w:eastAsia="zh-CN" w:bidi="zh-CN"/>
        </w:rPr>
        <w:t>.</w:t>
      </w:r>
      <w:r>
        <w:rPr>
          <w:rFonts w:hint="eastAsia" w:ascii="Times New Roman" w:hAnsi="Times New Roman" w:eastAsia="楷体_GB2312" w:cs="楷体_GB2312"/>
          <w:b w:val="0"/>
          <w:bCs w:val="0"/>
          <w:color w:val="auto"/>
          <w:spacing w:val="0"/>
          <w:w w:val="100"/>
          <w:kern w:val="0"/>
          <w:sz w:val="32"/>
          <w:szCs w:val="32"/>
          <w:lang w:val="en-US" w:eastAsia="zh-CN" w:bidi="zh-CN"/>
        </w:rPr>
        <w:t>1</w:t>
      </w:r>
      <w:r>
        <w:rPr>
          <w:rFonts w:hint="eastAsia" w:ascii="Times New Roman" w:hAnsi="Times New Roman" w:eastAsia="楷体_GB2312" w:cs="楷体_GB2312"/>
          <w:color w:val="auto"/>
          <w:spacing w:val="0"/>
          <w:w w:val="100"/>
          <w:kern w:val="0"/>
          <w:sz w:val="32"/>
          <w:szCs w:val="32"/>
          <w:lang w:val="zh-CN" w:eastAsia="zh-CN" w:bidi="zh-CN"/>
        </w:rPr>
        <w:t>预警与预防</w:t>
      </w:r>
    </w:p>
    <w:p>
      <w:pPr>
        <w:keepNext w:val="0"/>
        <w:keepLines w:val="0"/>
        <w:pageBreakBefore w:val="0"/>
        <w:widowControl w:val="0"/>
        <w:tabs>
          <w:tab w:val="left" w:pos="1633"/>
        </w:tabs>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eastAsia="仿宋_GB2312" w:cs="仿宋_GB2312"/>
          <w:color w:val="auto"/>
          <w:spacing w:val="0"/>
          <w:w w:val="100"/>
          <w:sz w:val="32"/>
          <w:szCs w:val="32"/>
          <w:lang w:val="zh-CN" w:eastAsia="zh-CN" w:bidi="ar-SA"/>
        </w:rPr>
        <w:t>应急预防</w:t>
      </w:r>
    </w:p>
    <w:p>
      <w:pPr>
        <w:keepNext w:val="0"/>
        <w:keepLines w:val="0"/>
        <w:pageBreakBefore w:val="0"/>
        <w:widowControl w:val="0"/>
        <w:tabs>
          <w:tab w:val="left" w:pos="1633"/>
        </w:tabs>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（1）应对重污染天气预防措施</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eastAsia="仿宋_GB2312" w:cs="仿宋_GB2312"/>
          <w:color w:val="auto"/>
          <w:spacing w:val="0"/>
          <w:w w:val="100"/>
          <w:sz w:val="32"/>
          <w:szCs w:val="32"/>
          <w:lang w:val="zh-CN" w:eastAsia="zh-CN" w:bidi="ar-SA"/>
        </w:rPr>
        <w:t>采暖期：</w:t>
      </w:r>
      <w:r>
        <w:rPr>
          <w:rFonts w:hint="eastAsia" w:ascii="Times New Roman" w:hAnsi="Times New Roman" w:cs="仿宋_GB2312"/>
          <w:color w:val="auto"/>
          <w:spacing w:val="0"/>
          <w:w w:val="100"/>
          <w:sz w:val="32"/>
          <w:szCs w:val="32"/>
          <w:lang w:val="zh-CN" w:eastAsia="zh-CN" w:bidi="ar-SA"/>
        </w:rPr>
        <w:t>区经济发展局、区建设局、高新控股集团、自然资源和规划高区管理办公室、生态环境分局、交警二大队、交警四大队等部门按照各自职责，</w:t>
      </w:r>
      <w:r>
        <w:rPr>
          <w:rFonts w:hint="eastAsia" w:ascii="Times New Roman" w:hAnsi="Times New Roman" w:eastAsia="仿宋_GB2312" w:cs="仿宋_GB2312"/>
          <w:color w:val="auto"/>
          <w:spacing w:val="0"/>
          <w:w w:val="100"/>
          <w:sz w:val="32"/>
          <w:szCs w:val="32"/>
          <w:lang w:val="zh-CN" w:eastAsia="zh-CN" w:bidi="ar-SA"/>
        </w:rPr>
        <w:t>联合开展工业废</w:t>
      </w:r>
      <w:r>
        <w:rPr>
          <w:rFonts w:hint="eastAsia" w:ascii="Times New Roman" w:hAnsi="Times New Roman" w:cs="Times New Roman"/>
          <w:color w:val="auto"/>
          <w:spacing w:val="0"/>
          <w:w w:val="100"/>
          <w:sz w:val="32"/>
          <w:szCs w:val="32"/>
        </w:rPr>
        <w:t>气排放、</w:t>
      </w:r>
      <w:r>
        <w:rPr>
          <w:rFonts w:hint="eastAsia" w:ascii="Times New Roman" w:hAnsi="Times New Roman" w:cs="Times New Roman"/>
          <w:color w:val="auto"/>
          <w:spacing w:val="0"/>
          <w:w w:val="100"/>
          <w:sz w:val="32"/>
          <w:szCs w:val="32"/>
          <w:lang w:eastAsia="zh-CN"/>
        </w:rPr>
        <w:t>各类扬尘源</w:t>
      </w:r>
      <w:r>
        <w:rPr>
          <w:rFonts w:hint="eastAsia" w:ascii="Times New Roman" w:hAnsi="Times New Roman" w:cs="Times New Roman"/>
          <w:color w:val="auto"/>
          <w:spacing w:val="0"/>
          <w:w w:val="100"/>
          <w:sz w:val="32"/>
          <w:szCs w:val="32"/>
        </w:rPr>
        <w:t>、机动车限行等专项</w:t>
      </w:r>
      <w:r>
        <w:rPr>
          <w:rFonts w:hint="eastAsia" w:ascii="Times New Roman" w:hAnsi="Times New Roman" w:cs="Times New Roman"/>
          <w:color w:val="auto"/>
          <w:spacing w:val="0"/>
          <w:w w:val="100"/>
          <w:sz w:val="32"/>
          <w:szCs w:val="32"/>
          <w:lang w:eastAsia="zh-CN"/>
        </w:rPr>
        <w:t>治理</w:t>
      </w:r>
      <w:r>
        <w:rPr>
          <w:rFonts w:hint="eastAsia" w:ascii="Times New Roman" w:hAnsi="Times New Roman" w:cs="Times New Roman"/>
          <w:color w:val="auto"/>
          <w:spacing w:val="0"/>
          <w:w w:val="100"/>
          <w:sz w:val="32"/>
          <w:szCs w:val="32"/>
        </w:rPr>
        <w:t>行动，严厉打击污染大气环境各类违法违规行为。鼓励企业将设备检修、维护时间安排在冬季采暖期。</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hint="eastAsia" w:ascii="Times New Roman" w:hAnsi="Times New Roman" w:cs="Times New Roman"/>
          <w:color w:val="auto"/>
          <w:spacing w:val="0"/>
          <w:w w:val="100"/>
          <w:sz w:val="32"/>
          <w:szCs w:val="32"/>
          <w:lang w:eastAsia="zh-CN"/>
        </w:rPr>
        <w:t>非采暖期：区经济发展局、区建设局、生态环境分局、交警二大队、交警四大队</w:t>
      </w:r>
      <w:r>
        <w:rPr>
          <w:rFonts w:hint="eastAsia" w:ascii="Times New Roman" w:hAnsi="Times New Roman" w:cs="Times New Roman"/>
          <w:color w:val="auto"/>
          <w:spacing w:val="0"/>
          <w:w w:val="100"/>
          <w:sz w:val="32"/>
          <w:szCs w:val="32"/>
          <w:lang w:val="zh-CN" w:eastAsia="zh-CN"/>
        </w:rPr>
        <w:t>等部门按照各自职责，联合开展工业有机废</w:t>
      </w:r>
      <w:r>
        <w:rPr>
          <w:rFonts w:hint="eastAsia" w:ascii="Times New Roman" w:hAnsi="Times New Roman" w:cs="Times New Roman"/>
          <w:color w:val="auto"/>
          <w:spacing w:val="0"/>
          <w:w w:val="100"/>
          <w:sz w:val="32"/>
          <w:szCs w:val="32"/>
        </w:rPr>
        <w:t>气排放、</w:t>
      </w:r>
      <w:r>
        <w:rPr>
          <w:rFonts w:hint="eastAsia" w:ascii="Times New Roman" w:hAnsi="Times New Roman" w:cs="Times New Roman"/>
          <w:color w:val="auto"/>
          <w:spacing w:val="0"/>
          <w:w w:val="100"/>
          <w:sz w:val="32"/>
          <w:szCs w:val="32"/>
          <w:lang w:eastAsia="zh-CN"/>
        </w:rPr>
        <w:t>移动源管控</w:t>
      </w:r>
      <w:r>
        <w:rPr>
          <w:rFonts w:hint="eastAsia" w:ascii="Times New Roman" w:hAnsi="Times New Roman" w:cs="Times New Roman"/>
          <w:color w:val="auto"/>
          <w:spacing w:val="0"/>
          <w:w w:val="100"/>
          <w:sz w:val="32"/>
          <w:szCs w:val="32"/>
        </w:rPr>
        <w:t>等专项</w:t>
      </w:r>
      <w:r>
        <w:rPr>
          <w:rFonts w:hint="eastAsia" w:ascii="Times New Roman" w:hAnsi="Times New Roman" w:cs="Times New Roman"/>
          <w:color w:val="auto"/>
          <w:spacing w:val="0"/>
          <w:w w:val="100"/>
          <w:sz w:val="32"/>
          <w:szCs w:val="32"/>
          <w:lang w:eastAsia="zh-CN"/>
        </w:rPr>
        <w:t>治理</w:t>
      </w:r>
      <w:r>
        <w:rPr>
          <w:rFonts w:hint="eastAsia" w:ascii="Times New Roman" w:hAnsi="Times New Roman" w:cs="Times New Roman"/>
          <w:color w:val="auto"/>
          <w:spacing w:val="0"/>
          <w:w w:val="100"/>
          <w:sz w:val="32"/>
          <w:szCs w:val="32"/>
        </w:rPr>
        <w:t>行动，严厉打击污染大气环境各类违法违规行为。鼓励企业</w:t>
      </w:r>
      <w:r>
        <w:rPr>
          <w:rFonts w:hint="eastAsia" w:ascii="Times New Roman" w:hAnsi="Times New Roman" w:cs="Times New Roman"/>
          <w:color w:val="auto"/>
          <w:spacing w:val="0"/>
          <w:w w:val="100"/>
          <w:sz w:val="32"/>
          <w:szCs w:val="32"/>
          <w:lang w:eastAsia="zh-CN"/>
        </w:rPr>
        <w:t>加强挥发性有机物治理，鼓励使用大量有机溶剂的户外工程错时作业。</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cs="Times New Roman"/>
          <w:color w:val="auto"/>
          <w:spacing w:val="0"/>
          <w:w w:val="100"/>
          <w:sz w:val="32"/>
          <w:szCs w:val="32"/>
        </w:rPr>
        <w:t>）重污染天气应急准备</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生态环境分局</w:t>
      </w:r>
      <w:r>
        <w:rPr>
          <w:rFonts w:hint="eastAsia" w:ascii="Times New Roman" w:hAnsi="Times New Roman" w:cs="Times New Roman"/>
          <w:color w:val="auto"/>
          <w:spacing w:val="0"/>
          <w:w w:val="100"/>
          <w:sz w:val="32"/>
          <w:szCs w:val="32"/>
        </w:rPr>
        <w:t>根据本区域污染源大气污染物排放量和社会敏感度，列出重污染天气应急响应各类减排清单，</w:t>
      </w:r>
      <w:r>
        <w:rPr>
          <w:rFonts w:hint="eastAsia" w:ascii="Times New Roman" w:hAnsi="Times New Roman" w:cs="Times New Roman"/>
          <w:color w:val="auto"/>
          <w:spacing w:val="0"/>
          <w:w w:val="100"/>
          <w:sz w:val="32"/>
          <w:szCs w:val="32"/>
          <w:lang w:eastAsia="zh-CN"/>
        </w:rPr>
        <w:t>在</w:t>
      </w:r>
      <w:r>
        <w:rPr>
          <w:rFonts w:hint="eastAsia" w:ascii="Times New Roman" w:hAnsi="Times New Roman" w:cs="Times New Roman"/>
          <w:color w:val="auto"/>
          <w:spacing w:val="0"/>
          <w:w w:val="100"/>
          <w:sz w:val="32"/>
          <w:szCs w:val="32"/>
        </w:rPr>
        <w:t>各级别应急响应措施中基于绩效分级对重点行业工业企业进行差异化管控</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限产、停产企业要以“可操作、可监测、可核查”为原则，制定</w:t>
      </w:r>
      <w:r>
        <w:rPr>
          <w:rFonts w:hint="eastAsia" w:ascii="Times New Roman" w:hAnsi="Times New Roman" w:cs="Times New Roman"/>
          <w:color w:val="auto"/>
          <w:spacing w:val="0"/>
          <w:w w:val="100"/>
          <w:sz w:val="32"/>
          <w:szCs w:val="32"/>
          <w:lang w:eastAsia="zh-CN"/>
        </w:rPr>
        <w:t>企业减排操作方案</w:t>
      </w:r>
      <w:r>
        <w:rPr>
          <w:rFonts w:hint="eastAsia" w:ascii="Times New Roman" w:hAnsi="Times New Roman" w:cs="Times New Roman"/>
          <w:color w:val="auto"/>
          <w:spacing w:val="0"/>
          <w:w w:val="100"/>
          <w:sz w:val="32"/>
          <w:szCs w:val="32"/>
        </w:rPr>
        <w:t>并报</w:t>
      </w:r>
      <w:r>
        <w:rPr>
          <w:rFonts w:hint="eastAsia" w:ascii="Times New Roman" w:hAnsi="Times New Roman" w:cs="Times New Roman"/>
          <w:color w:val="auto"/>
          <w:spacing w:val="0"/>
          <w:w w:val="100"/>
          <w:sz w:val="32"/>
          <w:szCs w:val="32"/>
          <w:lang w:eastAsia="zh-CN"/>
        </w:rPr>
        <w:t>区</w:t>
      </w:r>
      <w:r>
        <w:rPr>
          <w:rFonts w:hint="eastAsia" w:ascii="Times New Roman" w:hAnsi="Times New Roman" w:cs="Times New Roman"/>
          <w:color w:val="auto"/>
          <w:spacing w:val="0"/>
          <w:w w:val="100"/>
          <w:sz w:val="32"/>
          <w:szCs w:val="32"/>
        </w:rPr>
        <w:t>生态环境部门审核、备案。对不可临时中断的生产线或生产工序，应提前调整</w:t>
      </w:r>
      <w:r>
        <w:rPr>
          <w:rFonts w:hint="eastAsia" w:ascii="Times New Roman" w:hAnsi="Times New Roman" w:cs="Times New Roman"/>
          <w:color w:val="auto"/>
          <w:spacing w:val="0"/>
          <w:w w:val="100"/>
          <w:sz w:val="32"/>
          <w:szCs w:val="32"/>
          <w:lang w:eastAsia="zh-CN"/>
        </w:rPr>
        <w:t>生产</w:t>
      </w:r>
      <w:r>
        <w:rPr>
          <w:rFonts w:hint="eastAsia" w:ascii="Times New Roman" w:hAnsi="Times New Roman" w:cs="Times New Roman"/>
          <w:color w:val="auto"/>
          <w:spacing w:val="0"/>
          <w:w w:val="100"/>
          <w:sz w:val="32"/>
          <w:szCs w:val="32"/>
        </w:rPr>
        <w:t>计划，确保预警期间落实减排措施；对为确保停产状态下生产安全</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需保持一定生产负荷的企业，要</w:t>
      </w:r>
      <w:r>
        <w:rPr>
          <w:rFonts w:hint="eastAsia" w:ascii="Times New Roman" w:hAnsi="Times New Roman" w:cs="Times New Roman"/>
          <w:color w:val="auto"/>
          <w:spacing w:val="0"/>
          <w:w w:val="100"/>
          <w:sz w:val="32"/>
          <w:szCs w:val="32"/>
          <w:lang w:eastAsia="zh-CN"/>
        </w:rPr>
        <w:t>根据</w:t>
      </w:r>
      <w:r>
        <w:rPr>
          <w:rFonts w:hint="eastAsia" w:ascii="Times New Roman" w:hAnsi="Times New Roman" w:cs="Times New Roman"/>
          <w:color w:val="auto"/>
          <w:spacing w:val="0"/>
          <w:w w:val="100"/>
          <w:sz w:val="32"/>
          <w:szCs w:val="32"/>
        </w:rPr>
        <w:t>充分科学依据或专家意见</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明确维持停产状态生产安全最低负荷。</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办公室负责组织应急管理培训和应急预案演练。</w:t>
      </w:r>
    </w:p>
    <w:p>
      <w:pPr>
        <w:keepNext w:val="0"/>
        <w:keepLines w:val="0"/>
        <w:pageBreakBefore w:val="0"/>
        <w:widowControl w:val="0"/>
        <w:tabs>
          <w:tab w:val="left" w:pos="1747"/>
        </w:tabs>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eastAsia="zh-CN"/>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2</w:t>
      </w:r>
      <w:r>
        <w:rPr>
          <w:rFonts w:hint="eastAsia" w:ascii="Times New Roman" w:hAnsi="Times New Roman" w:eastAsia="仿宋_GB2312" w:cs="仿宋_GB2312"/>
          <w:color w:val="auto"/>
          <w:spacing w:val="0"/>
          <w:w w:val="100"/>
          <w:sz w:val="32"/>
          <w:szCs w:val="32"/>
        </w:rPr>
        <w:t>监测与</w:t>
      </w:r>
      <w:r>
        <w:rPr>
          <w:rFonts w:hint="eastAsia" w:ascii="Times New Roman" w:hAnsi="Times New Roman" w:eastAsia="仿宋_GB2312" w:cs="仿宋_GB2312"/>
          <w:color w:val="auto"/>
          <w:spacing w:val="0"/>
          <w:w w:val="100"/>
          <w:sz w:val="32"/>
          <w:szCs w:val="32"/>
          <w:lang w:eastAsia="zh-CN"/>
        </w:rPr>
        <w:t>会商</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生态环境</w:t>
      </w:r>
      <w:r>
        <w:rPr>
          <w:rFonts w:hint="eastAsia" w:ascii="Times New Roman" w:hAnsi="Times New Roman" w:cs="Times New Roman"/>
          <w:color w:val="auto"/>
          <w:spacing w:val="0"/>
          <w:w w:val="100"/>
          <w:sz w:val="32"/>
          <w:szCs w:val="32"/>
          <w:lang w:eastAsia="zh-CN"/>
        </w:rPr>
        <w:t>分</w:t>
      </w:r>
      <w:r>
        <w:rPr>
          <w:rFonts w:hint="eastAsia" w:ascii="Times New Roman" w:hAnsi="Times New Roman" w:cs="Times New Roman"/>
          <w:color w:val="auto"/>
          <w:spacing w:val="0"/>
          <w:w w:val="100"/>
          <w:sz w:val="32"/>
          <w:szCs w:val="32"/>
        </w:rPr>
        <w:t>局</w:t>
      </w:r>
      <w:r>
        <w:rPr>
          <w:rFonts w:hint="eastAsia" w:ascii="Times New Roman" w:hAnsi="Times New Roman" w:cs="Times New Roman"/>
          <w:color w:val="auto"/>
          <w:spacing w:val="0"/>
          <w:w w:val="100"/>
          <w:sz w:val="32"/>
          <w:szCs w:val="32"/>
          <w:lang w:eastAsia="zh-CN"/>
        </w:rPr>
        <w:t>负责及时收集、报送有关信息并转发市级通报的预测预警信息，</w:t>
      </w:r>
      <w:r>
        <w:rPr>
          <w:rFonts w:hint="eastAsia" w:ascii="Times New Roman" w:hAnsi="Times New Roman" w:cs="Times New Roman"/>
          <w:color w:val="auto"/>
          <w:spacing w:val="0"/>
          <w:w w:val="100"/>
          <w:sz w:val="32"/>
          <w:szCs w:val="32"/>
        </w:rPr>
        <w:t>在重污染天气应急响应期间，加密会商频次，必要时组织专家开展集体会商</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可能出现3天及以上重污染天气时，按空气质量预报结果上限确定预警级别。</w:t>
      </w:r>
    </w:p>
    <w:p>
      <w:pPr>
        <w:keepNext w:val="0"/>
        <w:keepLines w:val="0"/>
        <w:pageBreakBefore w:val="0"/>
        <w:widowControl w:val="0"/>
        <w:tabs>
          <w:tab w:val="left" w:pos="1633"/>
        </w:tabs>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3</w:t>
      </w:r>
      <w:r>
        <w:rPr>
          <w:rFonts w:hint="eastAsia" w:ascii="Times New Roman" w:hAnsi="Times New Roman" w:eastAsia="仿宋_GB2312" w:cs="仿宋_GB2312"/>
          <w:color w:val="auto"/>
          <w:spacing w:val="0"/>
          <w:w w:val="100"/>
          <w:sz w:val="32"/>
          <w:szCs w:val="32"/>
        </w:rPr>
        <w:t>预警分级</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hint="eastAsia" w:ascii="Times New Roman" w:hAnsi="Times New Roman" w:cs="Times New Roman"/>
          <w:color w:val="auto"/>
          <w:spacing w:val="0"/>
          <w:w w:val="100"/>
          <w:sz w:val="32"/>
          <w:szCs w:val="32"/>
        </w:rPr>
        <w:t>重污染天气预警统一以空气质量指数（AQI）为指标</w:t>
      </w:r>
      <w:r>
        <w:rPr>
          <w:rFonts w:hint="eastAsia" w:ascii="Times New Roman" w:hAnsi="Times New Roman" w:cs="Times New Roman"/>
          <w:color w:val="auto"/>
          <w:spacing w:val="0"/>
          <w:w w:val="10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（1）</w:t>
      </w:r>
      <w:r>
        <w:rPr>
          <w:rFonts w:hint="eastAsia" w:ascii="Times New Roman" w:hAnsi="Times New Roman" w:cs="Times New Roman"/>
          <w:color w:val="auto"/>
          <w:spacing w:val="0"/>
          <w:w w:val="100"/>
          <w:sz w:val="32"/>
          <w:szCs w:val="32"/>
          <w:lang w:eastAsia="zh-CN"/>
        </w:rPr>
        <w:t>细颗粒物（</w:t>
      </w:r>
      <w:r>
        <w:rPr>
          <w:rFonts w:hint="eastAsia" w:ascii="Times New Roman" w:hAnsi="Times New Roman" w:cs="Times New Roman"/>
          <w:color w:val="auto"/>
          <w:spacing w:val="0"/>
          <w:w w:val="100"/>
          <w:sz w:val="32"/>
          <w:szCs w:val="32"/>
        </w:rPr>
        <w:t>PM</w:t>
      </w:r>
      <w:r>
        <w:rPr>
          <w:rFonts w:hint="eastAsia" w:ascii="Times New Roman" w:hAnsi="Times New Roman" w:cs="Times New Roman"/>
          <w:color w:val="auto"/>
          <w:spacing w:val="0"/>
          <w:w w:val="100"/>
          <w:sz w:val="32"/>
          <w:szCs w:val="32"/>
          <w:vertAlign w:val="subscript"/>
        </w:rPr>
        <w:t>2</w:t>
      </w:r>
      <w:r>
        <w:rPr>
          <w:rFonts w:hint="eastAsia" w:ascii="Times New Roman" w:hAnsi="Times New Roman" w:cs="Times New Roman"/>
          <w:color w:val="auto"/>
          <w:spacing w:val="0"/>
          <w:w w:val="100"/>
          <w:sz w:val="32"/>
          <w:szCs w:val="32"/>
          <w:vertAlign w:val="subscript"/>
          <w:lang w:val="en-US" w:eastAsia="zh-CN"/>
        </w:rPr>
        <w:t>.</w:t>
      </w:r>
      <w:r>
        <w:rPr>
          <w:rFonts w:hint="eastAsia" w:ascii="Times New Roman" w:hAnsi="Times New Roman" w:cs="Times New Roman"/>
          <w:color w:val="auto"/>
          <w:spacing w:val="0"/>
          <w:w w:val="100"/>
          <w:sz w:val="32"/>
          <w:szCs w:val="32"/>
          <w:vertAlign w:val="subscript"/>
        </w:rPr>
        <w:t>5</w:t>
      </w:r>
      <w:r>
        <w:rPr>
          <w:rFonts w:hint="eastAsia" w:ascii="Times New Roman" w:hAnsi="Times New Roman" w:cs="Times New Roman"/>
          <w:color w:val="auto"/>
          <w:spacing w:val="0"/>
          <w:w w:val="100"/>
          <w:sz w:val="32"/>
          <w:szCs w:val="32"/>
          <w:lang w:val="en-US" w:eastAsia="zh-CN"/>
        </w:rPr>
        <w:t>）为首要污染物的重污染天气。</w:t>
      </w:r>
      <w:r>
        <w:rPr>
          <w:rFonts w:hint="eastAsia" w:ascii="Times New Roman" w:hAnsi="Times New Roman" w:cs="Times New Roman"/>
          <w:color w:val="auto"/>
          <w:spacing w:val="0"/>
          <w:w w:val="100"/>
          <w:sz w:val="32"/>
          <w:szCs w:val="32"/>
        </w:rPr>
        <w:t>AQI</w:t>
      </w:r>
      <w:r>
        <w:rPr>
          <w:rFonts w:hint="eastAsia" w:ascii="Times New Roman" w:hAnsi="Times New Roman" w:cs="Times New Roman"/>
          <w:color w:val="auto"/>
          <w:spacing w:val="0"/>
          <w:w w:val="100"/>
          <w:sz w:val="32"/>
          <w:szCs w:val="32"/>
          <w:lang w:eastAsia="zh-CN"/>
        </w:rPr>
        <w:t>日均值</w:t>
      </w:r>
      <w:r>
        <w:rPr>
          <w:rFonts w:hint="eastAsia" w:ascii="Times New Roman" w:hAnsi="Times New Roman" w:cs="Times New Roman"/>
          <w:color w:val="auto"/>
          <w:spacing w:val="0"/>
          <w:w w:val="100"/>
          <w:sz w:val="32"/>
          <w:szCs w:val="32"/>
        </w:rPr>
        <w:t>按连续24小时（可以跨自然日）均值计算</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预警</w:t>
      </w:r>
      <w:r>
        <w:rPr>
          <w:rFonts w:hint="eastAsia" w:ascii="Times New Roman" w:hAnsi="Times New Roman" w:cs="Times New Roman"/>
          <w:color w:val="auto"/>
          <w:spacing w:val="0"/>
          <w:w w:val="100"/>
          <w:sz w:val="32"/>
          <w:szCs w:val="32"/>
          <w:lang w:eastAsia="zh-CN"/>
        </w:rPr>
        <w:t>级别由低到高</w:t>
      </w:r>
      <w:r>
        <w:rPr>
          <w:rFonts w:hint="eastAsia" w:ascii="Times New Roman" w:hAnsi="Times New Roman" w:cs="Times New Roman"/>
          <w:color w:val="auto"/>
          <w:spacing w:val="0"/>
          <w:w w:val="100"/>
          <w:sz w:val="32"/>
          <w:szCs w:val="32"/>
        </w:rPr>
        <w:t>分为黄色、橙色</w:t>
      </w:r>
      <w:r>
        <w:rPr>
          <w:rFonts w:hint="eastAsia" w:ascii="Times New Roman" w:hAnsi="Times New Roman" w:cs="Times New Roman"/>
          <w:color w:val="auto"/>
          <w:spacing w:val="0"/>
          <w:w w:val="100"/>
          <w:sz w:val="32"/>
          <w:szCs w:val="32"/>
          <w:lang w:eastAsia="zh-CN"/>
        </w:rPr>
        <w:t>和</w:t>
      </w:r>
      <w:r>
        <w:rPr>
          <w:rFonts w:hint="eastAsia" w:ascii="Times New Roman" w:hAnsi="Times New Roman" w:cs="Times New Roman"/>
          <w:color w:val="auto"/>
          <w:spacing w:val="0"/>
          <w:w w:val="100"/>
          <w:sz w:val="32"/>
          <w:szCs w:val="32"/>
        </w:rPr>
        <w:t>红色预警</w:t>
      </w:r>
      <w:r>
        <w:rPr>
          <w:rFonts w:hint="eastAsia" w:ascii="Times New Roman" w:hAnsi="Times New Roman" w:cs="Times New Roman"/>
          <w:color w:val="auto"/>
          <w:spacing w:val="0"/>
          <w:w w:val="100"/>
          <w:sz w:val="32"/>
          <w:szCs w:val="32"/>
          <w:lang w:eastAsia="zh-CN"/>
        </w:rPr>
        <w:t>三级</w:t>
      </w:r>
      <w:r>
        <w:rPr>
          <w:rFonts w:hint="eastAsia" w:ascii="Times New Roman" w:hAnsi="Times New Roman" w:cs="Times New Roman"/>
          <w:color w:val="auto"/>
          <w:spacing w:val="0"/>
          <w:w w:val="100"/>
          <w:sz w:val="32"/>
          <w:szCs w:val="32"/>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hint="eastAsia" w:ascii="Times New Roman" w:hAnsi="Times New Roman" w:cs="Times New Roman"/>
          <w:color w:val="auto"/>
          <w:spacing w:val="0"/>
          <w:w w:val="100"/>
          <w:sz w:val="32"/>
          <w:szCs w:val="32"/>
        </w:rPr>
        <w:t>黄色预警：预测</w:t>
      </w:r>
      <w:r>
        <w:rPr>
          <w:rFonts w:hint="eastAsia" w:ascii="Times New Roman" w:hAnsi="Times New Roman" w:cs="Times New Roman"/>
          <w:color w:val="auto"/>
          <w:spacing w:val="0"/>
          <w:w w:val="100"/>
          <w:sz w:val="32"/>
          <w:szCs w:val="32"/>
          <w:lang w:eastAsia="zh-CN"/>
        </w:rPr>
        <w:t>日</w:t>
      </w:r>
      <w:r>
        <w:rPr>
          <w:rFonts w:hint="eastAsia" w:ascii="Times New Roman" w:hAnsi="Times New Roman" w:cs="Times New Roman"/>
          <w:color w:val="auto"/>
          <w:spacing w:val="0"/>
          <w:w w:val="100"/>
          <w:sz w:val="32"/>
          <w:szCs w:val="32"/>
        </w:rPr>
        <w:t>AQI＞200</w:t>
      </w:r>
      <w:r>
        <w:rPr>
          <w:rFonts w:hint="eastAsia" w:ascii="Times New Roman" w:hAnsi="Times New Roman" w:cs="Times New Roman"/>
          <w:color w:val="auto"/>
          <w:spacing w:val="0"/>
          <w:w w:val="100"/>
          <w:sz w:val="32"/>
          <w:szCs w:val="32"/>
          <w:lang w:eastAsia="zh-CN"/>
        </w:rPr>
        <w:t>或日</w:t>
      </w:r>
      <w:r>
        <w:rPr>
          <w:rFonts w:hint="eastAsia" w:ascii="Times New Roman" w:hAnsi="Times New Roman" w:cs="Times New Roman"/>
          <w:color w:val="auto"/>
          <w:spacing w:val="0"/>
          <w:w w:val="100"/>
          <w:sz w:val="32"/>
          <w:szCs w:val="32"/>
        </w:rPr>
        <w:t>AQI＞</w:t>
      </w:r>
      <w:r>
        <w:rPr>
          <w:rFonts w:hint="eastAsia" w:ascii="Times New Roman" w:hAnsi="Times New Roman" w:cs="Times New Roman"/>
          <w:color w:val="auto"/>
          <w:spacing w:val="0"/>
          <w:w w:val="100"/>
          <w:sz w:val="32"/>
          <w:szCs w:val="32"/>
          <w:lang w:val="en-US" w:eastAsia="zh-CN"/>
        </w:rPr>
        <w:t>150</w:t>
      </w:r>
      <w:r>
        <w:rPr>
          <w:rFonts w:hint="eastAsia" w:ascii="Times New Roman" w:hAnsi="Times New Roman" w:cs="Times New Roman"/>
          <w:color w:val="auto"/>
          <w:spacing w:val="0"/>
          <w:w w:val="100"/>
          <w:sz w:val="32"/>
          <w:szCs w:val="32"/>
        </w:rPr>
        <w:t>持续48小时及以上，且未达到高级别预警条件</w:t>
      </w:r>
      <w:r>
        <w:rPr>
          <w:rFonts w:hint="eastAsia" w:ascii="Times New Roman" w:hAnsi="Times New Roman" w:cs="Times New Roman"/>
          <w:color w:val="auto"/>
          <w:spacing w:val="0"/>
          <w:w w:val="10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橙色预警：预测</w:t>
      </w:r>
      <w:r>
        <w:rPr>
          <w:rFonts w:hint="eastAsia" w:ascii="Times New Roman" w:hAnsi="Times New Roman" w:cs="Times New Roman"/>
          <w:color w:val="auto"/>
          <w:spacing w:val="0"/>
          <w:w w:val="100"/>
          <w:sz w:val="32"/>
          <w:szCs w:val="32"/>
          <w:lang w:eastAsia="zh-CN"/>
        </w:rPr>
        <w:t>日</w:t>
      </w:r>
      <w:r>
        <w:rPr>
          <w:rFonts w:hint="eastAsia" w:ascii="Times New Roman" w:hAnsi="Times New Roman" w:cs="Times New Roman"/>
          <w:color w:val="auto"/>
          <w:spacing w:val="0"/>
          <w:w w:val="100"/>
          <w:sz w:val="32"/>
          <w:szCs w:val="32"/>
        </w:rPr>
        <w:t>AQI＞200持续48小时</w:t>
      </w:r>
      <w:r>
        <w:rPr>
          <w:rFonts w:hint="eastAsia" w:ascii="Times New Roman" w:hAnsi="Times New Roman" w:cs="Times New Roman"/>
          <w:color w:val="auto"/>
          <w:spacing w:val="0"/>
          <w:w w:val="100"/>
          <w:sz w:val="32"/>
          <w:szCs w:val="32"/>
          <w:lang w:eastAsia="zh-CN"/>
        </w:rPr>
        <w:t>或日</w:t>
      </w:r>
      <w:r>
        <w:rPr>
          <w:rFonts w:hint="eastAsia" w:ascii="Times New Roman" w:hAnsi="Times New Roman" w:cs="Times New Roman"/>
          <w:color w:val="auto"/>
          <w:spacing w:val="0"/>
          <w:w w:val="100"/>
          <w:sz w:val="32"/>
          <w:szCs w:val="32"/>
        </w:rPr>
        <w:t>AQI＞</w:t>
      </w:r>
      <w:r>
        <w:rPr>
          <w:rFonts w:hint="eastAsia" w:ascii="Times New Roman" w:hAnsi="Times New Roman" w:cs="Times New Roman"/>
          <w:color w:val="auto"/>
          <w:spacing w:val="0"/>
          <w:w w:val="100"/>
          <w:sz w:val="32"/>
          <w:szCs w:val="32"/>
          <w:lang w:val="en-US" w:eastAsia="zh-CN"/>
        </w:rPr>
        <w:t>150</w:t>
      </w:r>
      <w:r>
        <w:rPr>
          <w:rFonts w:hint="eastAsia" w:ascii="Times New Roman" w:hAnsi="Times New Roman" w:cs="Times New Roman"/>
          <w:color w:val="auto"/>
          <w:spacing w:val="0"/>
          <w:w w:val="100"/>
          <w:sz w:val="32"/>
          <w:szCs w:val="32"/>
        </w:rPr>
        <w:t>持续</w:t>
      </w:r>
      <w:r>
        <w:rPr>
          <w:rFonts w:hint="eastAsia" w:ascii="Times New Roman" w:hAnsi="Times New Roman" w:cs="Times New Roman"/>
          <w:color w:val="auto"/>
          <w:spacing w:val="0"/>
          <w:w w:val="100"/>
          <w:sz w:val="32"/>
          <w:szCs w:val="32"/>
          <w:lang w:val="en-US" w:eastAsia="zh-CN"/>
        </w:rPr>
        <w:t>72</w:t>
      </w:r>
      <w:r>
        <w:rPr>
          <w:rFonts w:hint="eastAsia" w:ascii="Times New Roman" w:hAnsi="Times New Roman" w:cs="Times New Roman"/>
          <w:color w:val="auto"/>
          <w:spacing w:val="0"/>
          <w:w w:val="100"/>
          <w:sz w:val="32"/>
          <w:szCs w:val="32"/>
        </w:rPr>
        <w:t>小时及以上，且未达到高级别预警条件。</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红色预警：预测</w:t>
      </w:r>
      <w:r>
        <w:rPr>
          <w:rFonts w:hint="eastAsia" w:ascii="Times New Roman" w:hAnsi="Times New Roman" w:cs="Times New Roman"/>
          <w:color w:val="auto"/>
          <w:spacing w:val="0"/>
          <w:w w:val="100"/>
          <w:sz w:val="32"/>
          <w:szCs w:val="32"/>
          <w:lang w:eastAsia="zh-CN"/>
        </w:rPr>
        <w:t>日</w:t>
      </w:r>
      <w:r>
        <w:rPr>
          <w:rFonts w:hint="eastAsia" w:ascii="Times New Roman" w:hAnsi="Times New Roman" w:cs="Times New Roman"/>
          <w:color w:val="auto"/>
          <w:spacing w:val="0"/>
          <w:w w:val="100"/>
          <w:sz w:val="32"/>
          <w:szCs w:val="32"/>
        </w:rPr>
        <w:t>AQI＞200持续</w:t>
      </w:r>
      <w:r>
        <w:rPr>
          <w:rFonts w:hint="eastAsia" w:ascii="Times New Roman" w:hAnsi="Times New Roman" w:cs="Times New Roman"/>
          <w:color w:val="auto"/>
          <w:spacing w:val="0"/>
          <w:w w:val="100"/>
          <w:sz w:val="32"/>
          <w:szCs w:val="32"/>
          <w:lang w:val="en-US" w:eastAsia="zh-CN"/>
        </w:rPr>
        <w:t>72</w:t>
      </w:r>
      <w:r>
        <w:rPr>
          <w:rFonts w:hint="eastAsia" w:ascii="Times New Roman" w:hAnsi="Times New Roman" w:cs="Times New Roman"/>
          <w:color w:val="auto"/>
          <w:spacing w:val="0"/>
          <w:w w:val="100"/>
          <w:sz w:val="32"/>
          <w:szCs w:val="32"/>
        </w:rPr>
        <w:t>小时</w:t>
      </w:r>
      <w:r>
        <w:rPr>
          <w:rFonts w:hint="eastAsia" w:ascii="Times New Roman" w:hAnsi="Times New Roman" w:cs="Times New Roman"/>
          <w:color w:val="auto"/>
          <w:spacing w:val="0"/>
          <w:w w:val="100"/>
          <w:sz w:val="32"/>
          <w:szCs w:val="32"/>
          <w:lang w:eastAsia="zh-CN"/>
        </w:rPr>
        <w:t>且日</w:t>
      </w:r>
      <w:r>
        <w:rPr>
          <w:rFonts w:hint="eastAsia" w:ascii="Times New Roman" w:hAnsi="Times New Roman" w:cs="Times New Roman"/>
          <w:color w:val="auto"/>
          <w:spacing w:val="0"/>
          <w:w w:val="100"/>
          <w:sz w:val="32"/>
          <w:szCs w:val="32"/>
        </w:rPr>
        <w:t>AQI＞</w:t>
      </w:r>
      <w:r>
        <w:rPr>
          <w:rFonts w:hint="eastAsia" w:ascii="Times New Roman" w:hAnsi="Times New Roman" w:cs="Times New Roman"/>
          <w:color w:val="auto"/>
          <w:spacing w:val="0"/>
          <w:w w:val="100"/>
          <w:sz w:val="32"/>
          <w:szCs w:val="32"/>
          <w:lang w:val="en-US" w:eastAsia="zh-CN"/>
        </w:rPr>
        <w:t>300</w:t>
      </w:r>
      <w:r>
        <w:rPr>
          <w:rFonts w:hint="eastAsia" w:ascii="Times New Roman" w:hAnsi="Times New Roman" w:cs="Times New Roman"/>
          <w:color w:val="auto"/>
          <w:spacing w:val="0"/>
          <w:w w:val="100"/>
          <w:sz w:val="32"/>
          <w:szCs w:val="32"/>
        </w:rPr>
        <w:t>持续</w:t>
      </w:r>
      <w:r>
        <w:rPr>
          <w:rFonts w:hint="eastAsia" w:ascii="Times New Roman" w:hAnsi="Times New Roman" w:cs="Times New Roman"/>
          <w:color w:val="auto"/>
          <w:spacing w:val="0"/>
          <w:w w:val="100"/>
          <w:sz w:val="32"/>
          <w:szCs w:val="32"/>
          <w:lang w:val="en-US" w:eastAsia="zh-CN"/>
        </w:rPr>
        <w:t>24</w:t>
      </w:r>
      <w:r>
        <w:rPr>
          <w:rFonts w:hint="eastAsia" w:ascii="Times New Roman" w:hAnsi="Times New Roman" w:cs="Times New Roman"/>
          <w:color w:val="auto"/>
          <w:spacing w:val="0"/>
          <w:w w:val="100"/>
          <w:sz w:val="32"/>
          <w:szCs w:val="32"/>
        </w:rPr>
        <w:t>小时及以上。</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hint="eastAsia" w:ascii="Times New Roman" w:hAnsi="Times New Roman" w:cs="Times New Roman"/>
          <w:color w:val="auto"/>
          <w:spacing w:val="0"/>
          <w:w w:val="100"/>
          <w:sz w:val="32"/>
          <w:szCs w:val="32"/>
        </w:rPr>
        <w:t>（2）</w:t>
      </w:r>
      <w:r>
        <w:rPr>
          <w:rFonts w:hint="eastAsia" w:ascii="Times New Roman" w:hAnsi="Times New Roman" w:cs="Times New Roman"/>
          <w:color w:val="auto"/>
          <w:spacing w:val="0"/>
          <w:w w:val="100"/>
          <w:sz w:val="32"/>
          <w:szCs w:val="32"/>
          <w:lang w:eastAsia="zh-CN"/>
        </w:rPr>
        <w:t>臭氧（</w:t>
      </w:r>
      <w:r>
        <w:rPr>
          <w:rFonts w:hint="eastAsia" w:ascii="Times New Roman" w:hAnsi="Times New Roman" w:cs="Times New Roman"/>
          <w:color w:val="auto"/>
          <w:spacing w:val="0"/>
          <w:w w:val="100"/>
          <w:sz w:val="32"/>
          <w:szCs w:val="32"/>
          <w:lang w:val="en-US" w:eastAsia="zh-CN"/>
        </w:rPr>
        <w:t>O</w:t>
      </w:r>
      <w:r>
        <w:rPr>
          <w:rFonts w:hint="eastAsia" w:ascii="Times New Roman" w:hAnsi="Times New Roman" w:cs="Times New Roman"/>
          <w:color w:val="auto"/>
          <w:spacing w:val="0"/>
          <w:w w:val="100"/>
          <w:sz w:val="32"/>
          <w:szCs w:val="32"/>
          <w:vertAlign w:val="subscript"/>
          <w:lang w:val="en-US" w:eastAsia="zh-CN"/>
        </w:rPr>
        <w:t>3</w:t>
      </w:r>
      <w:r>
        <w:rPr>
          <w:rFonts w:hint="eastAsia" w:ascii="Times New Roman" w:hAnsi="Times New Roman" w:cs="Times New Roman"/>
          <w:color w:val="auto"/>
          <w:spacing w:val="0"/>
          <w:w w:val="100"/>
          <w:sz w:val="32"/>
          <w:szCs w:val="32"/>
          <w:lang w:eastAsia="zh-CN"/>
        </w:rPr>
        <w:t>）为首要污染物的重污染天气。预警启动标准：</w:t>
      </w:r>
      <w:r>
        <w:rPr>
          <w:rFonts w:hint="eastAsia" w:ascii="Times New Roman" w:hAnsi="Times New Roman" w:cs="Times New Roman"/>
          <w:color w:val="auto"/>
          <w:spacing w:val="0"/>
          <w:w w:val="100"/>
          <w:sz w:val="32"/>
          <w:szCs w:val="32"/>
        </w:rPr>
        <w:t>预测</w:t>
      </w:r>
      <w:r>
        <w:rPr>
          <w:rFonts w:hint="eastAsia" w:ascii="Times New Roman" w:hAnsi="Times New Roman" w:cs="Times New Roman"/>
          <w:color w:val="auto"/>
          <w:spacing w:val="0"/>
          <w:w w:val="100"/>
          <w:sz w:val="32"/>
          <w:szCs w:val="32"/>
          <w:lang w:eastAsia="zh-CN"/>
        </w:rPr>
        <w:t>日</w:t>
      </w:r>
      <w:r>
        <w:rPr>
          <w:rFonts w:hint="eastAsia" w:ascii="Times New Roman" w:hAnsi="Times New Roman" w:cs="Times New Roman"/>
          <w:color w:val="auto"/>
          <w:spacing w:val="0"/>
          <w:w w:val="100"/>
          <w:sz w:val="32"/>
          <w:szCs w:val="32"/>
        </w:rPr>
        <w:t>AQI＞</w:t>
      </w:r>
      <w:r>
        <w:rPr>
          <w:rFonts w:hint="eastAsia" w:ascii="Times New Roman" w:hAnsi="Times New Roman" w:cs="Times New Roman"/>
          <w:color w:val="auto"/>
          <w:spacing w:val="0"/>
          <w:w w:val="100"/>
          <w:sz w:val="32"/>
          <w:szCs w:val="32"/>
          <w:lang w:val="en-US" w:eastAsia="zh-CN"/>
        </w:rPr>
        <w:t>150</w:t>
      </w:r>
      <w:r>
        <w:rPr>
          <w:rFonts w:hint="eastAsia" w:ascii="Times New Roman" w:hAnsi="Times New Roman" w:cs="Times New Roman"/>
          <w:color w:val="auto"/>
          <w:spacing w:val="0"/>
          <w:w w:val="100"/>
          <w:sz w:val="32"/>
          <w:szCs w:val="32"/>
        </w:rPr>
        <w:t>持续</w:t>
      </w:r>
      <w:r>
        <w:rPr>
          <w:rFonts w:hint="eastAsia" w:ascii="Times New Roman" w:hAnsi="Times New Roman" w:cs="Times New Roman"/>
          <w:color w:val="auto"/>
          <w:spacing w:val="0"/>
          <w:w w:val="100"/>
          <w:sz w:val="32"/>
          <w:szCs w:val="32"/>
          <w:lang w:val="en-US" w:eastAsia="zh-CN"/>
        </w:rPr>
        <w:t>2天</w:t>
      </w:r>
      <w:r>
        <w:rPr>
          <w:rFonts w:hint="eastAsia" w:ascii="Times New Roman" w:hAnsi="Times New Roman" w:cs="Times New Roman"/>
          <w:color w:val="auto"/>
          <w:spacing w:val="0"/>
          <w:w w:val="100"/>
          <w:sz w:val="32"/>
          <w:szCs w:val="32"/>
        </w:rPr>
        <w:t>及以上</w:t>
      </w:r>
      <w:r>
        <w:rPr>
          <w:rFonts w:hint="eastAsia" w:ascii="Times New Roman" w:hAnsi="Times New Roman" w:cs="Times New Roman"/>
          <w:color w:val="auto"/>
          <w:spacing w:val="0"/>
          <w:w w:val="10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4</w:t>
      </w:r>
      <w:r>
        <w:rPr>
          <w:rFonts w:hint="eastAsia" w:ascii="Times New Roman" w:hAnsi="Times New Roman" w:cs="Times New Roman"/>
          <w:color w:val="auto"/>
          <w:spacing w:val="0"/>
          <w:w w:val="100"/>
          <w:sz w:val="32"/>
          <w:szCs w:val="32"/>
        </w:rPr>
        <w:t>预警发布</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default" w:ascii="Times New Roman" w:hAnsi="Times New Roman" w:cs="Times New Roman"/>
          <w:color w:val="auto"/>
          <w:spacing w:val="0"/>
          <w:w w:val="100"/>
          <w:sz w:val="32"/>
          <w:szCs w:val="32"/>
          <w:highlight w:val="none"/>
          <w:lang w:val="en-US" w:eastAsia="zh-CN"/>
        </w:rPr>
      </w:pPr>
      <w:r>
        <w:rPr>
          <w:rFonts w:hint="eastAsia" w:ascii="Times New Roman" w:hAnsi="Times New Roman" w:cs="Times New Roman"/>
          <w:color w:val="auto"/>
          <w:spacing w:val="0"/>
          <w:w w:val="100"/>
          <w:sz w:val="32"/>
          <w:szCs w:val="32"/>
          <w:lang w:eastAsia="zh-CN"/>
        </w:rPr>
        <w:t>生态</w:t>
      </w:r>
      <w:r>
        <w:rPr>
          <w:rFonts w:hint="eastAsia" w:ascii="Times New Roman" w:hAnsi="Times New Roman" w:cs="Times New Roman"/>
          <w:color w:val="auto"/>
          <w:spacing w:val="0"/>
          <w:w w:val="100"/>
          <w:sz w:val="32"/>
          <w:szCs w:val="32"/>
        </w:rPr>
        <w:t>环境</w:t>
      </w:r>
      <w:r>
        <w:rPr>
          <w:rFonts w:hint="eastAsia" w:ascii="Times New Roman" w:hAnsi="Times New Roman" w:cs="Times New Roman"/>
          <w:color w:val="auto"/>
          <w:spacing w:val="0"/>
          <w:w w:val="100"/>
          <w:sz w:val="32"/>
          <w:szCs w:val="32"/>
          <w:lang w:eastAsia="zh-CN"/>
        </w:rPr>
        <w:t>分局</w:t>
      </w:r>
      <w:r>
        <w:rPr>
          <w:rFonts w:hint="eastAsia" w:ascii="Times New Roman" w:hAnsi="Times New Roman" w:cs="Times New Roman"/>
          <w:color w:val="auto"/>
          <w:spacing w:val="0"/>
          <w:w w:val="100"/>
          <w:sz w:val="32"/>
          <w:szCs w:val="32"/>
        </w:rPr>
        <w:t>负责开展</w:t>
      </w:r>
      <w:r>
        <w:rPr>
          <w:rFonts w:hint="eastAsia" w:ascii="Times New Roman" w:hAnsi="Times New Roman" w:cs="Times New Roman"/>
          <w:color w:val="auto"/>
          <w:spacing w:val="0"/>
          <w:w w:val="100"/>
          <w:sz w:val="32"/>
          <w:szCs w:val="32"/>
          <w:lang w:eastAsia="zh-CN"/>
        </w:rPr>
        <w:t>辖区内</w:t>
      </w:r>
      <w:r>
        <w:rPr>
          <w:rFonts w:hint="eastAsia" w:ascii="Times New Roman" w:hAnsi="Times New Roman" w:cs="Times New Roman"/>
          <w:color w:val="auto"/>
          <w:spacing w:val="0"/>
          <w:w w:val="100"/>
          <w:sz w:val="32"/>
          <w:szCs w:val="32"/>
        </w:rPr>
        <w:t>重污染天气预警工作。</w:t>
      </w:r>
      <w:r>
        <w:rPr>
          <w:rFonts w:hint="eastAsia" w:ascii="Times New Roman" w:hAnsi="Times New Roman" w:cs="Times New Roman"/>
          <w:color w:val="auto"/>
          <w:spacing w:val="0"/>
          <w:w w:val="100"/>
          <w:sz w:val="32"/>
          <w:szCs w:val="32"/>
          <w:lang w:eastAsia="zh-CN"/>
        </w:rPr>
        <w:t>根据市应急指挥部预警启动相应的预警级别。</w:t>
      </w:r>
      <w:r>
        <w:rPr>
          <w:rFonts w:hint="eastAsia" w:ascii="Times New Roman" w:hAnsi="Times New Roman" w:eastAsia="仿宋_GB2312" w:cs="Times New Roman"/>
          <w:color w:val="auto"/>
          <w:sz w:val="32"/>
          <w:szCs w:val="32"/>
          <w:highlight w:val="none"/>
          <w:lang w:val="en-US" w:eastAsia="zh-CN"/>
        </w:rPr>
        <w:t>对</w:t>
      </w:r>
      <w:r>
        <w:rPr>
          <w:rFonts w:hint="eastAsia" w:ascii="Times New Roman" w:hAnsi="Times New Roman" w:cs="Times New Roman"/>
          <w:color w:val="auto"/>
          <w:spacing w:val="0"/>
          <w:w w:val="100"/>
          <w:sz w:val="32"/>
          <w:szCs w:val="32"/>
          <w:highlight w:val="none"/>
        </w:rPr>
        <w:t>PM</w:t>
      </w:r>
      <w:r>
        <w:rPr>
          <w:rFonts w:hint="eastAsia" w:ascii="Times New Roman" w:hAnsi="Times New Roman" w:eastAsia="仿宋_GB2312" w:cs="Times New Roman"/>
          <w:color w:val="auto"/>
          <w:sz w:val="32"/>
          <w:szCs w:val="32"/>
          <w:highlight w:val="none"/>
          <w:vertAlign w:val="subscript"/>
        </w:rPr>
        <w:t>2</w:t>
      </w:r>
      <w:r>
        <w:rPr>
          <w:rFonts w:hint="eastAsia" w:ascii="Times New Roman" w:hAnsi="Times New Roman" w:cs="Times New Roman"/>
          <w:color w:val="auto"/>
          <w:sz w:val="32"/>
          <w:szCs w:val="32"/>
          <w:highlight w:val="none"/>
          <w:vertAlign w:val="subscript"/>
          <w:lang w:val="en-US" w:eastAsia="zh-CN"/>
        </w:rPr>
        <w:t>.</w:t>
      </w:r>
      <w:r>
        <w:rPr>
          <w:rFonts w:hint="eastAsia" w:ascii="Times New Roman" w:hAnsi="Times New Roman" w:eastAsia="仿宋_GB2312" w:cs="Times New Roman"/>
          <w:color w:val="auto"/>
          <w:sz w:val="32"/>
          <w:szCs w:val="32"/>
          <w:highlight w:val="none"/>
          <w:vertAlign w:val="subscript"/>
        </w:rPr>
        <w:t>5</w:t>
      </w:r>
      <w:r>
        <w:rPr>
          <w:rFonts w:hint="eastAsia" w:ascii="Times New Roman" w:hAnsi="Times New Roman" w:eastAsia="仿宋_GB2312" w:cs="Times New Roman"/>
          <w:color w:val="auto"/>
          <w:sz w:val="32"/>
          <w:szCs w:val="32"/>
          <w:highlight w:val="none"/>
          <w:lang w:val="en-US" w:eastAsia="zh-CN"/>
        </w:rPr>
        <w:t>为首要污染物的重污染天气</w:t>
      </w:r>
      <w:r>
        <w:rPr>
          <w:rFonts w:hint="eastAsia" w:ascii="Times New Roman" w:hAnsi="Times New Roman" w:cs="Times New Roman"/>
          <w:color w:val="auto"/>
          <w:sz w:val="32"/>
          <w:szCs w:val="32"/>
          <w:highlight w:val="none"/>
          <w:lang w:val="en-US" w:eastAsia="zh-CN"/>
        </w:rPr>
        <w:t>，</w:t>
      </w:r>
      <w:r>
        <w:rPr>
          <w:rFonts w:hint="eastAsia" w:ascii="Times New Roman" w:hAnsi="Times New Roman" w:cs="Times New Roman"/>
          <w:color w:val="auto"/>
          <w:spacing w:val="0"/>
          <w:w w:val="100"/>
          <w:sz w:val="32"/>
          <w:szCs w:val="32"/>
          <w:highlight w:val="none"/>
        </w:rPr>
        <w:t>当</w:t>
      </w:r>
      <w:r>
        <w:rPr>
          <w:rFonts w:hint="eastAsia" w:ascii="Times New Roman" w:hAnsi="Times New Roman" w:cs="Times New Roman"/>
          <w:color w:val="auto"/>
          <w:spacing w:val="0"/>
          <w:w w:val="100"/>
          <w:sz w:val="32"/>
          <w:szCs w:val="32"/>
          <w:highlight w:val="none"/>
          <w:lang w:eastAsia="zh-CN"/>
        </w:rPr>
        <w:t>市级</w:t>
      </w:r>
      <w:r>
        <w:rPr>
          <w:rFonts w:hint="eastAsia" w:ascii="Times New Roman" w:hAnsi="Times New Roman" w:cs="Times New Roman"/>
          <w:color w:val="auto"/>
          <w:spacing w:val="0"/>
          <w:w w:val="100"/>
          <w:sz w:val="32"/>
          <w:szCs w:val="32"/>
          <w:highlight w:val="none"/>
        </w:rPr>
        <w:t>预测到未来空气质量可能达到预警条件时，</w:t>
      </w:r>
      <w:r>
        <w:rPr>
          <w:rFonts w:hint="eastAsia" w:ascii="Times New Roman" w:hAnsi="Times New Roman" w:cs="Times New Roman"/>
          <w:color w:val="auto"/>
          <w:spacing w:val="0"/>
          <w:w w:val="100"/>
          <w:sz w:val="32"/>
          <w:szCs w:val="32"/>
          <w:highlight w:val="none"/>
          <w:lang w:eastAsia="zh-CN"/>
        </w:rPr>
        <w:t>区应急指挥部根据市级发布的预警信息开展应急工作；对</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cs="Times New Roman"/>
          <w:color w:val="auto"/>
          <w:spacing w:val="0"/>
          <w:w w:val="100"/>
          <w:sz w:val="32"/>
          <w:szCs w:val="32"/>
          <w:highlight w:val="none"/>
          <w:lang w:eastAsia="zh-CN"/>
        </w:rPr>
        <w:t>为首要污染物的重污染天气，当市级预测</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cs="Times New Roman"/>
          <w:color w:val="auto"/>
          <w:spacing w:val="0"/>
          <w:w w:val="100"/>
          <w:sz w:val="32"/>
          <w:szCs w:val="32"/>
          <w:highlight w:val="none"/>
          <w:lang w:eastAsia="zh-CN"/>
        </w:rPr>
        <w:t>浓度可能达到预警条件时，区应急指挥部根据市级发布的预警信息开展应急工作。市应急指挥部未发布预警信息而本区域达到相应预警启动条件时，由区应急指挥部自行发布相应级别预警，预警信息发布后及时报市应急指挥部办公室备案。</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1</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5</w:t>
      </w:r>
      <w:r>
        <w:rPr>
          <w:rFonts w:hint="eastAsia" w:ascii="Times New Roman" w:hAnsi="Times New Roman" w:cs="Times New Roman"/>
          <w:color w:val="auto"/>
          <w:spacing w:val="0"/>
          <w:w w:val="100"/>
          <w:sz w:val="32"/>
          <w:szCs w:val="32"/>
        </w:rPr>
        <w:t>预警解除与调整</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预警解除、预警等级调整主体及程序与预警发布保持一致。</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lang w:val="en-US" w:eastAsia="zh-CN"/>
        </w:rPr>
        <w:t>1</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预警解除。当空气质量改善到相应级别预警启动标准以下，且预测将持续</w:t>
      </w:r>
      <w:r>
        <w:rPr>
          <w:rFonts w:ascii="Times New Roman" w:hAnsi="Times New Roman" w:cs="Times New Roman"/>
          <w:color w:val="auto"/>
          <w:spacing w:val="0"/>
          <w:w w:val="100"/>
          <w:sz w:val="32"/>
          <w:szCs w:val="32"/>
        </w:rPr>
        <w:t>36</w:t>
      </w:r>
      <w:r>
        <w:rPr>
          <w:rFonts w:hint="eastAsia" w:ascii="Times New Roman" w:hAnsi="Times New Roman" w:cs="Times New Roman"/>
          <w:color w:val="auto"/>
          <w:spacing w:val="0"/>
          <w:w w:val="100"/>
          <w:sz w:val="32"/>
          <w:szCs w:val="32"/>
        </w:rPr>
        <w:t>小时以上时，可以降低预警级别或解除预警，并提前发布信息。</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预警调整。当预测</w:t>
      </w:r>
      <w:r>
        <w:rPr>
          <w:rFonts w:hint="eastAsia" w:ascii="Times New Roman" w:hAnsi="Times New Roman" w:cs="Times New Roman"/>
          <w:color w:val="auto"/>
          <w:spacing w:val="0"/>
          <w:w w:val="100"/>
          <w:sz w:val="32"/>
          <w:szCs w:val="32"/>
          <w:lang w:eastAsia="zh-CN"/>
        </w:rPr>
        <w:t>将</w:t>
      </w:r>
      <w:r>
        <w:rPr>
          <w:rFonts w:hint="eastAsia" w:ascii="Times New Roman" w:hAnsi="Times New Roman" w:cs="Times New Roman"/>
          <w:color w:val="auto"/>
          <w:spacing w:val="0"/>
          <w:w w:val="100"/>
          <w:sz w:val="32"/>
          <w:szCs w:val="32"/>
        </w:rPr>
        <w:t>发生前后</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cs="Times New Roman"/>
          <w:color w:val="auto"/>
          <w:spacing w:val="0"/>
          <w:w w:val="100"/>
          <w:sz w:val="32"/>
          <w:szCs w:val="32"/>
        </w:rPr>
        <w:t>次重污染过程，且间隔时间未达到解除预警条件时，应按一次重污染过程计算，从高级别启动预警。当预测或监测空气质量达到更高级别预警条件时，应尽早采取升级措施。</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Times New Roman"/>
          <w:color w:val="auto"/>
          <w:spacing w:val="0"/>
          <w:w w:val="100"/>
          <w:sz w:val="32"/>
          <w:szCs w:val="32"/>
          <w:highlight w:val="none"/>
          <w:lang w:eastAsia="zh-CN"/>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eastAsia="楷体_GB2312" w:cs="楷体_GB2312"/>
          <w:color w:val="auto"/>
          <w:spacing w:val="0"/>
          <w:w w:val="100"/>
          <w:sz w:val="32"/>
          <w:szCs w:val="32"/>
          <w:highlight w:val="none"/>
        </w:rPr>
        <w:t>应急响应</w:t>
      </w:r>
      <w:r>
        <w:rPr>
          <w:rFonts w:hint="eastAsia" w:ascii="Times New Roman" w:hAnsi="Times New Roman" w:eastAsia="楷体_GB2312" w:cs="楷体_GB2312"/>
          <w:color w:val="auto"/>
          <w:spacing w:val="0"/>
          <w:w w:val="100"/>
          <w:sz w:val="32"/>
          <w:szCs w:val="32"/>
          <w:highlight w:val="none"/>
          <w:lang w:eastAsia="zh-CN"/>
        </w:rPr>
        <w:t>措施</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highlight w:val="none"/>
          <w:lang w:val="en-US"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仿宋_GB2312"/>
          <w:color w:val="auto"/>
          <w:spacing w:val="0"/>
          <w:w w:val="100"/>
          <w:sz w:val="32"/>
          <w:szCs w:val="32"/>
          <w:highlight w:val="none"/>
          <w:lang w:val="en-US" w:eastAsia="zh-CN" w:bidi="ar-SA"/>
        </w:rPr>
        <w:t>1</w:t>
      </w:r>
      <w:r>
        <w:rPr>
          <w:rFonts w:hint="eastAsia" w:ascii="Times New Roman" w:hAnsi="Times New Roman" w:eastAsia="仿宋_GB2312" w:cs="仿宋_GB2312"/>
          <w:color w:val="auto"/>
          <w:spacing w:val="0"/>
          <w:w w:val="100"/>
          <w:sz w:val="32"/>
          <w:szCs w:val="32"/>
          <w:highlight w:val="none"/>
          <w:lang w:val="en-US" w:eastAsia="zh-CN" w:bidi="ar-SA"/>
        </w:rPr>
        <w:t>动态修订减排清单</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highlight w:val="none"/>
          <w:lang w:val="en-US" w:eastAsia="zh-CN" w:bidi="ar-SA"/>
        </w:rPr>
      </w:pPr>
      <w:r>
        <w:rPr>
          <w:rFonts w:hint="eastAsia" w:ascii="Times New Roman" w:hAnsi="Times New Roman" w:eastAsia="仿宋_GB2312" w:cs="仿宋_GB2312"/>
          <w:color w:val="auto"/>
          <w:spacing w:val="0"/>
          <w:w w:val="100"/>
          <w:sz w:val="32"/>
          <w:szCs w:val="32"/>
          <w:highlight w:val="none"/>
          <w:lang w:val="en-US" w:eastAsia="zh-CN" w:bidi="ar-SA"/>
        </w:rPr>
        <w:t>及时修订应急减排清单，充分利用排污许可证管理信息、污染源普查和源清单编制成果，对重点涉气工业企业逐一排查，确保重点行业工业企业全部纳入应急减排清单，非重点行业但属于城市主要涉气企业的一并纳入应急减排清单管理，其他行业企业视情纳入。对居民供暖锅炉和对空气质量影响小的生活服务业，应避免采取限停产措施。</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仿宋_GB2312"/>
          <w:color w:val="auto"/>
          <w:spacing w:val="0"/>
          <w:w w:val="100"/>
          <w:sz w:val="32"/>
          <w:szCs w:val="32"/>
          <w:lang w:val="en-US" w:eastAsia="zh-CN" w:bidi="ar-SA"/>
        </w:rPr>
        <w:t>2</w:t>
      </w:r>
      <w:r>
        <w:rPr>
          <w:rFonts w:hint="eastAsia" w:ascii="Times New Roman" w:hAnsi="Times New Roman" w:eastAsia="仿宋_GB2312" w:cs="仿宋_GB2312"/>
          <w:color w:val="auto"/>
          <w:spacing w:val="0"/>
          <w:w w:val="100"/>
          <w:sz w:val="32"/>
          <w:szCs w:val="32"/>
          <w:lang w:val="en-US" w:eastAsia="zh-CN" w:bidi="ar-SA"/>
        </w:rPr>
        <w:t>实行差异化应急管控</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进一步突出精准治污、科学治污、依法治污，对重点行业工业企业实行绩效分级和差异化管控，对涉及民生需求的工业企业、重点建设工程加强应急保障。</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1）重点行业工业企业。依据生态环境部办公厅印发的《重污染天气重点行业应急减排措施制定技术指南（2020年修订版）》（以下简称《指南》），持续对重点行业企业开展绩效分级，按照A、B、C、D四个等级和引领性、非引领性企业标准，在重污染天气期间实施差异化管控。评为A级和引领性企业，可自主采取减排措施；B级及以下和非引领性企业，减排力度应不低于《指南》要求。对国家、省、市未制定绩效分级标准的工业企业，可结合本区域实际，对大气污染物排放量多、环境影响较大的行业企业，参照《指南》制定应急响应绩效分级标准和差异化应急减排措施。严格企业绩效分级工作程序，确保绩效分级结果公开公平公正。</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2）保障类工业企业。对涉及居民供电、供暖、承担协同处置城市生活垃圾或危险废物、重大疫情防控物资生产、能源保供等保障民生和城市正常运转的工业企业以及涉军、涉政类生产企业，纳入保障类工业企业管理，实施“以热定产”或“以量定产”。应认真审核需纳入保障类工业企业名单，原则上重点行业保障类工业企业应达到B级及以上绩效等级水平。对承担协同处置城市生活垃圾或危险废物等保障民生任务的工业企业，要统筹民生任务分配，严禁故意分散处置任务。涉及外贸出口、战略性产业、新兴产业等工业企业，涉及教学用书、重大政治出版物印刷企业以及民生需求的农药、医药生产企业，可以纳入保障类工业企业名单，根据实际情况采取减排措施。对保障类工业企业要从严把关，确保污染防治设施高效完善、环境管理规范、运行稳定且达标排放。预警期间，保障类工业企业仅准许从事特定保障任务生产经营，超出允许生产经营范围或未达到相关环保要求的，一经发现，立即从保障类工业企业名单中移除。</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3）重点建设工程。对重点保障性建设工程，需要纳入保障类的，由市级相关主管部门确认后，在污染防治措施满足扬尘管控要求前提下，纳入保障类清单，根据实际情况采取减排措施，不得采取全面停工、停产措施。保障类工程未达到相关要求的，一经发现，立即移出保障类清单。</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4）小微涉气企业。对非燃煤、非燃油、污染物组分单一、排放大气污染物无有毒有害及恶臭气体、污染物年排放总量100千克以下的企业（对季节性生产企业，应按上述要求以日核算排放量），在满足城市总体减排要求前提下，可不采取限停产措施。</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仿宋_GB2312"/>
          <w:color w:val="auto"/>
          <w:spacing w:val="0"/>
          <w:w w:val="100"/>
          <w:sz w:val="32"/>
          <w:szCs w:val="32"/>
          <w:lang w:val="en-US" w:eastAsia="zh-CN" w:bidi="ar-SA"/>
        </w:rPr>
        <w:t>3</w:t>
      </w:r>
      <w:r>
        <w:rPr>
          <w:rFonts w:hint="eastAsia" w:ascii="Times New Roman" w:hAnsi="Times New Roman" w:eastAsia="仿宋_GB2312" w:cs="仿宋_GB2312"/>
          <w:color w:val="auto"/>
          <w:spacing w:val="0"/>
          <w:w w:val="100"/>
          <w:sz w:val="32"/>
          <w:szCs w:val="32"/>
          <w:lang w:val="en-US" w:eastAsia="zh-CN" w:bidi="ar-SA"/>
        </w:rPr>
        <w:t>精准实施应急减排措施</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对纳入应急减排清单的企业，应当组织制定“一厂一策”企业减排操作方案，载明企业主要生产工艺流程、主要涉气产排污环节及污染物排放情况，并据此确定不同预警级别下应急减排措施，明确具体限停产生产装置、工艺环节和各类关键性指标，做到企业应急减排措施“可操作、可监测、可核查”。对生产工序简单，重污染天气预警期间实施全厂停产、整条生产线停产和轮流停产的工业企业，可只制作“重污染天气应急减排公示牌”。工业企业减排措施应以排放污染物的生产线或主要产排污环节（设备）停产为主；对不可临时中断，通过采取提高治污效率、限制生产负荷等措施减排的生产线或生产工序，应当依法安装废气自动监控设施和分布式控制系统，并提供</w:t>
      </w:r>
      <w:r>
        <w:rPr>
          <w:rFonts w:hint="eastAsia" w:ascii="Times New Roman" w:hAnsi="Times New Roman" w:cs="仿宋_GB2312"/>
          <w:color w:val="auto"/>
          <w:spacing w:val="0"/>
          <w:w w:val="100"/>
          <w:sz w:val="32"/>
          <w:szCs w:val="32"/>
          <w:lang w:val="en-US" w:eastAsia="zh-CN" w:bidi="ar-SA"/>
        </w:rPr>
        <w:t>1</w:t>
      </w:r>
      <w:r>
        <w:rPr>
          <w:rFonts w:hint="eastAsia" w:ascii="Times New Roman" w:hAnsi="Times New Roman" w:eastAsia="仿宋_GB2312" w:cs="仿宋_GB2312"/>
          <w:color w:val="auto"/>
          <w:spacing w:val="0"/>
          <w:w w:val="100"/>
          <w:sz w:val="32"/>
          <w:szCs w:val="32"/>
          <w:lang w:val="en-US" w:eastAsia="zh-CN" w:bidi="ar-SA"/>
        </w:rPr>
        <w:t>年以上数据记录，同时根据季节性特点指导企业预先调整生产计划，确保预警期间减排措施落实。避免对非涉气工序、生产设施采取限停产措施，确保应急管控措施精准到位，降低对企业正常生产经营影响。</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仿宋_GB2312"/>
          <w:color w:val="auto"/>
          <w:spacing w:val="0"/>
          <w:w w:val="100"/>
          <w:sz w:val="32"/>
          <w:szCs w:val="32"/>
          <w:lang w:val="en-US" w:eastAsia="zh-CN" w:bidi="ar-SA"/>
        </w:rPr>
        <w:t>4</w:t>
      </w:r>
      <w:r>
        <w:rPr>
          <w:rFonts w:hint="eastAsia" w:ascii="Times New Roman" w:hAnsi="Times New Roman" w:eastAsia="仿宋_GB2312" w:cs="仿宋_GB2312"/>
          <w:color w:val="auto"/>
          <w:spacing w:val="0"/>
          <w:w w:val="100"/>
          <w:sz w:val="32"/>
          <w:szCs w:val="32"/>
          <w:lang w:val="en-US" w:eastAsia="zh-CN" w:bidi="ar-SA"/>
        </w:rPr>
        <w:t>认真落实安全生产要求。在重污染天气应对过程中，督促企业自觉在污染防治设施启动、停运、检修时严格落实安全生产相关要求，需要安全监管部门审批的，必须批准后方可实施。在环境执法过程中，坚持实事求是、科学严谨，坚决防止施行强制措施产生安全隐患。</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楷体_GB2312" w:cs="楷体_GB2312"/>
          <w:color w:val="auto"/>
          <w:spacing w:val="0"/>
          <w:w w:val="100"/>
          <w:sz w:val="32"/>
          <w:szCs w:val="32"/>
          <w:lang w:val="en-US"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eastAsia="楷体_GB2312" w:cs="楷体_GB2312"/>
          <w:b w:val="0"/>
          <w:bCs w:val="0"/>
          <w:color w:val="auto"/>
          <w:spacing w:val="0"/>
          <w:w w:val="100"/>
          <w:sz w:val="32"/>
          <w:szCs w:val="32"/>
          <w:lang w:val="en-US" w:eastAsia="zh-CN"/>
        </w:rPr>
        <w:t xml:space="preserve"> </w:t>
      </w:r>
      <w:r>
        <w:rPr>
          <w:rFonts w:hint="eastAsia" w:ascii="Times New Roman" w:hAnsi="Times New Roman" w:eastAsia="楷体_GB2312" w:cs="楷体_GB2312"/>
          <w:color w:val="auto"/>
          <w:spacing w:val="0"/>
          <w:w w:val="100"/>
          <w:sz w:val="32"/>
          <w:szCs w:val="32"/>
          <w:lang w:val="en-US" w:eastAsia="zh-CN" w:bidi="ar-SA"/>
        </w:rPr>
        <w:t>PM</w:t>
      </w:r>
      <w:r>
        <w:rPr>
          <w:rFonts w:hint="eastAsia" w:ascii="Times New Roman" w:hAnsi="Times New Roman" w:eastAsia="楷体_GB2312" w:cs="楷体_GB2312"/>
          <w:color w:val="auto"/>
          <w:spacing w:val="0"/>
          <w:w w:val="100"/>
          <w:sz w:val="32"/>
          <w:szCs w:val="32"/>
          <w:vertAlign w:val="subscript"/>
          <w:lang w:val="en-US" w:eastAsia="zh-CN" w:bidi="ar-SA"/>
        </w:rPr>
        <w:t>2.5</w:t>
      </w:r>
      <w:r>
        <w:rPr>
          <w:rFonts w:hint="eastAsia" w:ascii="Times New Roman" w:hAnsi="Times New Roman" w:eastAsia="楷体_GB2312" w:cs="楷体_GB2312"/>
          <w:color w:val="auto"/>
          <w:spacing w:val="0"/>
          <w:w w:val="100"/>
          <w:sz w:val="32"/>
          <w:szCs w:val="32"/>
          <w:lang w:val="en-US" w:eastAsia="zh-CN" w:bidi="ar-SA"/>
        </w:rPr>
        <w:t>重污染分级响应级别</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仿宋_GB2312"/>
          <w:color w:val="auto"/>
          <w:spacing w:val="0"/>
          <w:w w:val="100"/>
          <w:sz w:val="32"/>
          <w:szCs w:val="32"/>
          <w:lang w:val="en-US" w:eastAsia="zh-CN" w:bidi="ar-SA"/>
        </w:rPr>
        <w:t xml:space="preserve">1 </w:t>
      </w:r>
      <w:r>
        <w:rPr>
          <w:rFonts w:hint="default" w:ascii="Times New Roman" w:hAnsi="Times New Roman" w:eastAsia="仿宋_GB2312" w:cs="Times New Roman"/>
          <w:color w:val="auto"/>
          <w:spacing w:val="0"/>
          <w:w w:val="100"/>
          <w:sz w:val="32"/>
          <w:szCs w:val="32"/>
          <w:lang w:val="zh-CN" w:eastAsia="zh-CN" w:bidi="ar-SA"/>
        </w:rPr>
        <w:t>Ⅲ级响应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（1）启动条件：当发布黄色预警时，同时</w:t>
      </w:r>
      <w:r>
        <w:rPr>
          <w:rFonts w:hint="default" w:ascii="Times New Roman" w:hAnsi="Times New Roman" w:eastAsia="仿宋_GB2312" w:cs="Times New Roman"/>
          <w:color w:val="auto"/>
          <w:spacing w:val="0"/>
          <w:w w:val="100"/>
          <w:sz w:val="32"/>
          <w:szCs w:val="32"/>
          <w:lang w:val="zh-CN" w:eastAsia="zh-CN" w:bidi="ar-SA"/>
        </w:rPr>
        <w:t>启动Ⅲ级响应。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（2）启动程序：由区应急指挥部办公室组织有关部门会商评估，提出启动</w:t>
      </w:r>
      <w:r>
        <w:rPr>
          <w:rFonts w:hint="default" w:ascii="Times New Roman" w:hAnsi="Times New Roman" w:eastAsia="仿宋_GB2312" w:cs="Times New Roman"/>
          <w:color w:val="auto"/>
          <w:spacing w:val="0"/>
          <w:w w:val="100"/>
          <w:sz w:val="32"/>
          <w:szCs w:val="32"/>
          <w:lang w:val="zh-CN" w:eastAsia="zh-CN" w:bidi="ar-SA"/>
        </w:rPr>
        <w:t>Ⅲ</w:t>
      </w:r>
      <w:r>
        <w:rPr>
          <w:rFonts w:hint="eastAsia" w:ascii="Times New Roman" w:hAnsi="Times New Roman" w:eastAsia="仿宋_GB2312" w:cs="仿宋_GB2312"/>
          <w:color w:val="auto"/>
          <w:spacing w:val="0"/>
          <w:w w:val="100"/>
          <w:sz w:val="32"/>
          <w:szCs w:val="32"/>
          <w:lang w:val="zh-CN" w:eastAsia="zh-CN" w:bidi="ar-SA"/>
        </w:rPr>
        <w:t>级应急响应建议，区应急指挥部启动</w:t>
      </w:r>
      <w:r>
        <w:rPr>
          <w:rFonts w:hint="default" w:ascii="Times New Roman" w:hAnsi="Times New Roman" w:eastAsia="仿宋_GB2312" w:cs="Times New Roman"/>
          <w:color w:val="auto"/>
          <w:spacing w:val="0"/>
          <w:w w:val="100"/>
          <w:sz w:val="32"/>
          <w:szCs w:val="32"/>
          <w:lang w:val="zh-CN" w:eastAsia="zh-CN" w:bidi="ar-SA"/>
        </w:rPr>
        <w:t>Ⅲ</w:t>
      </w:r>
      <w:r>
        <w:rPr>
          <w:rFonts w:hint="eastAsia" w:ascii="Times New Roman" w:hAnsi="Times New Roman" w:eastAsia="仿宋_GB2312" w:cs="仿宋_GB2312"/>
          <w:color w:val="auto"/>
          <w:spacing w:val="0"/>
          <w:w w:val="100"/>
          <w:sz w:val="32"/>
          <w:szCs w:val="32"/>
          <w:lang w:val="zh-CN" w:eastAsia="zh-CN" w:bidi="ar-SA"/>
        </w:rPr>
        <w:t>级应急响应，区应急指挥部总指挥签发启动</w:t>
      </w:r>
      <w:r>
        <w:rPr>
          <w:rFonts w:hint="default" w:ascii="Times New Roman" w:hAnsi="Times New Roman" w:eastAsia="仿宋_GB2312" w:cs="Times New Roman"/>
          <w:color w:val="auto"/>
          <w:spacing w:val="0"/>
          <w:w w:val="100"/>
          <w:sz w:val="32"/>
          <w:szCs w:val="32"/>
          <w:lang w:val="zh-CN" w:eastAsia="zh-CN" w:bidi="ar-SA"/>
        </w:rPr>
        <w:t>Ⅲ</w:t>
      </w:r>
      <w:r>
        <w:rPr>
          <w:rFonts w:hint="eastAsia" w:ascii="Times New Roman" w:hAnsi="Times New Roman" w:eastAsia="仿宋_GB2312" w:cs="仿宋_GB2312"/>
          <w:color w:val="auto"/>
          <w:spacing w:val="0"/>
          <w:w w:val="100"/>
          <w:sz w:val="32"/>
          <w:szCs w:val="32"/>
          <w:lang w:val="zh-CN" w:eastAsia="zh-CN" w:bidi="ar-SA"/>
        </w:rPr>
        <w:t>级应急响应公告。</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（3）响应措施：</w:t>
      </w:r>
      <w:r>
        <w:rPr>
          <w:rFonts w:hint="default" w:ascii="Times New Roman" w:hAnsi="Times New Roman" w:eastAsia="仿宋_GB2312" w:cs="Times New Roman"/>
          <w:color w:val="auto"/>
          <w:spacing w:val="0"/>
          <w:w w:val="100"/>
          <w:sz w:val="32"/>
          <w:szCs w:val="32"/>
          <w:lang w:val="zh-CN" w:eastAsia="zh-CN" w:bidi="ar-SA"/>
        </w:rPr>
        <w:t>Ⅲ</w:t>
      </w:r>
      <w:r>
        <w:rPr>
          <w:rFonts w:hint="eastAsia" w:ascii="Times New Roman" w:hAnsi="Times New Roman" w:eastAsia="仿宋_GB2312" w:cs="仿宋_GB2312"/>
          <w:color w:val="auto"/>
          <w:spacing w:val="0"/>
          <w:w w:val="100"/>
          <w:sz w:val="32"/>
          <w:szCs w:val="32"/>
          <w:lang w:val="zh-CN" w:eastAsia="zh-CN" w:bidi="ar-SA"/>
        </w:rPr>
        <w:t>级响应时，应当至少采取以下措施：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①</w:t>
      </w:r>
      <w:r>
        <w:rPr>
          <w:rFonts w:hint="eastAsia" w:ascii="Times New Roman" w:hAnsi="Times New Roman" w:eastAsia="仿宋_GB2312" w:cs="仿宋_GB2312"/>
          <w:color w:val="auto"/>
          <w:spacing w:val="0"/>
          <w:w w:val="100"/>
          <w:sz w:val="32"/>
          <w:szCs w:val="32"/>
          <w:lang w:val="zh-CN" w:eastAsia="zh-CN" w:bidi="ar-SA"/>
        </w:rPr>
        <w:t>健康防护指引。儿童、老年人和呼吸道、心脑血管病及其他慢性病患者尽量留在室内，避免户外活动，尽量减少开窗通风时间；一般人群减少或避免户外活动；室外工作、执勤、作业、活动等人员可以采取佩戴口罩、缩短户外时间等必要防护措施；组织中小学、幼儿园停止室外课程及活动。</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②</w:t>
      </w:r>
      <w:r>
        <w:rPr>
          <w:rFonts w:hint="eastAsia" w:ascii="Times New Roman" w:hAnsi="Times New Roman" w:eastAsia="仿宋_GB2312" w:cs="仿宋_GB2312"/>
          <w:color w:val="auto"/>
          <w:spacing w:val="0"/>
          <w:w w:val="100"/>
          <w:sz w:val="32"/>
          <w:szCs w:val="32"/>
          <w:lang w:val="zh-CN" w:eastAsia="zh-CN" w:bidi="ar-SA"/>
        </w:rPr>
        <w:t>倡议性减排措施。倡导公众绿色出行、绿色消费，尽量减少能源消耗，尽量减少含挥发性有机物涂料、油漆、溶剂等原材料及产品使用。</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③</w:t>
      </w:r>
      <w:r>
        <w:rPr>
          <w:rFonts w:hint="eastAsia" w:ascii="Times New Roman" w:hAnsi="Times New Roman" w:eastAsia="仿宋_GB2312" w:cs="仿宋_GB2312"/>
          <w:color w:val="auto"/>
          <w:spacing w:val="0"/>
          <w:w w:val="100"/>
          <w:sz w:val="32"/>
          <w:szCs w:val="32"/>
          <w:lang w:val="zh-CN" w:eastAsia="zh-CN" w:bidi="ar-SA"/>
        </w:rPr>
        <w:t>强制性减排措施。全社会二氧化硫（SO</w:t>
      </w:r>
      <w:r>
        <w:rPr>
          <w:rFonts w:hint="eastAsia" w:ascii="Times New Roman" w:hAnsi="Times New Roman" w:eastAsia="仿宋_GB2312" w:cs="仿宋_GB2312"/>
          <w:color w:val="auto"/>
          <w:spacing w:val="0"/>
          <w:w w:val="100"/>
          <w:sz w:val="32"/>
          <w:szCs w:val="32"/>
          <w:vertAlign w:val="subscript"/>
          <w:lang w:val="zh-CN" w:eastAsia="zh-CN" w:bidi="ar-SA"/>
        </w:rPr>
        <w:t>2</w:t>
      </w:r>
      <w:r>
        <w:rPr>
          <w:rFonts w:hint="eastAsia" w:ascii="Times New Roman" w:hAnsi="Times New Roman" w:eastAsia="仿宋_GB2312" w:cs="仿宋_GB2312"/>
          <w:color w:val="auto"/>
          <w:spacing w:val="0"/>
          <w:w w:val="100"/>
          <w:sz w:val="32"/>
          <w:szCs w:val="32"/>
          <w:lang w:val="zh-CN" w:eastAsia="zh-CN" w:bidi="ar-SA"/>
        </w:rPr>
        <w:t>）、氮氧化物（NO</w:t>
      </w:r>
      <w:r>
        <w:rPr>
          <w:rFonts w:hint="eastAsia" w:ascii="Times New Roman" w:hAnsi="Times New Roman" w:eastAsia="仿宋_GB2312" w:cs="仿宋_GB2312"/>
          <w:color w:val="auto"/>
          <w:spacing w:val="0"/>
          <w:w w:val="100"/>
          <w:sz w:val="32"/>
          <w:szCs w:val="32"/>
          <w:vertAlign w:val="subscript"/>
          <w:lang w:val="zh-CN" w:eastAsia="zh-CN" w:bidi="ar-SA"/>
        </w:rPr>
        <w:t>x</w:t>
      </w:r>
      <w:r>
        <w:rPr>
          <w:rFonts w:hint="eastAsia" w:ascii="Times New Roman" w:hAnsi="Times New Roman" w:eastAsia="仿宋_GB2312" w:cs="仿宋_GB2312"/>
          <w:color w:val="auto"/>
          <w:spacing w:val="0"/>
          <w:w w:val="100"/>
          <w:sz w:val="32"/>
          <w:szCs w:val="32"/>
          <w:lang w:val="zh-CN" w:eastAsia="zh-CN" w:bidi="ar-SA"/>
        </w:rPr>
        <w:t>）、颗粒物（PM）和挥发性有机物（VOCs）等主要污染物减排比例分别达到全社会排放量的10%，可内部调整SO</w:t>
      </w:r>
      <w:r>
        <w:rPr>
          <w:rFonts w:hint="eastAsia" w:ascii="Times New Roman" w:hAnsi="Times New Roman" w:eastAsia="仿宋_GB2312" w:cs="仿宋_GB2312"/>
          <w:color w:val="auto"/>
          <w:spacing w:val="0"/>
          <w:w w:val="100"/>
          <w:sz w:val="32"/>
          <w:szCs w:val="32"/>
          <w:vertAlign w:val="subscript"/>
          <w:lang w:val="zh-CN" w:eastAsia="zh-CN" w:bidi="ar-SA"/>
        </w:rPr>
        <w:t>2</w:t>
      </w:r>
      <w:r>
        <w:rPr>
          <w:rFonts w:hint="eastAsia" w:ascii="Times New Roman" w:hAnsi="Times New Roman" w:eastAsia="仿宋_GB2312" w:cs="仿宋_GB2312"/>
          <w:color w:val="auto"/>
          <w:spacing w:val="0"/>
          <w:w w:val="100"/>
          <w:sz w:val="32"/>
          <w:szCs w:val="32"/>
          <w:lang w:val="zh-CN" w:eastAsia="zh-CN" w:bidi="ar-SA"/>
        </w:rPr>
        <w:t>和NO</w:t>
      </w:r>
      <w:r>
        <w:rPr>
          <w:rFonts w:hint="eastAsia" w:ascii="Times New Roman" w:hAnsi="Times New Roman" w:eastAsia="仿宋_GB2312" w:cs="仿宋_GB2312"/>
          <w:color w:val="auto"/>
          <w:spacing w:val="0"/>
          <w:w w:val="100"/>
          <w:sz w:val="32"/>
          <w:szCs w:val="32"/>
          <w:vertAlign w:val="subscript"/>
          <w:lang w:val="zh-CN" w:eastAsia="zh-CN" w:bidi="ar-SA"/>
        </w:rPr>
        <w:t>x</w:t>
      </w:r>
      <w:r>
        <w:rPr>
          <w:rFonts w:hint="eastAsia" w:ascii="Times New Roman" w:hAnsi="Times New Roman" w:eastAsia="仿宋_GB2312" w:cs="仿宋_GB2312"/>
          <w:color w:val="auto"/>
          <w:spacing w:val="0"/>
          <w:w w:val="100"/>
          <w:sz w:val="32"/>
          <w:szCs w:val="32"/>
          <w:lang w:val="zh-CN" w:eastAsia="zh-CN" w:bidi="ar-SA"/>
        </w:rPr>
        <w:t>减排比例，但二者减排比例之和不低于20%。对达不到总体减排比例要求的，应进一步加大应急减排力度；确实无法达到的，应尽量满足城市最大减排能力，在提供详细测算说明和清单基础上，酌情降低减排比例。</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z w:val="32"/>
          <w:szCs w:val="32"/>
          <w:vertAlign w:val="baseline"/>
          <w:lang w:val="en-US" w:eastAsia="zh-CN"/>
        </w:rPr>
        <w:t>扬尘源减排措施。执行扬尘源应急减排清单确定的黄色预警减排措施。</w:t>
      </w:r>
      <w:r>
        <w:rPr>
          <w:rFonts w:hint="eastAsia" w:ascii="Times New Roman" w:hAnsi="Times New Roman" w:eastAsia="仿宋_GB2312" w:cs="仿宋_GB2312"/>
          <w:color w:val="auto"/>
          <w:spacing w:val="0"/>
          <w:w w:val="100"/>
          <w:sz w:val="32"/>
          <w:szCs w:val="32"/>
          <w:lang w:val="zh-CN" w:eastAsia="zh-CN" w:bidi="ar-SA"/>
        </w:rPr>
        <w:t>矿山、砂石料场、石材厂、石板厂等停止露天作业；除应急抢险外的施工工地禁止土石方作业、建筑拆除、喷涂粉刷、护坡喷浆、混凝土搅拌等；主干道和易产生扬尘路段在道路日常保洁、洒水基础上，每天增加2次洒水降尘作业频次（结冰期等特殊气象情况除外）。</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z w:val="32"/>
          <w:szCs w:val="32"/>
          <w:highlight w:val="none"/>
          <w:vertAlign w:val="baseline"/>
          <w:lang w:val="en-US" w:eastAsia="zh-CN"/>
        </w:rPr>
      </w:pPr>
      <w:r>
        <w:rPr>
          <w:rFonts w:hint="eastAsia" w:ascii="Times New Roman" w:hAnsi="Times New Roman" w:eastAsia="仿宋_GB2312" w:cs="仿宋_GB2312"/>
          <w:color w:val="auto"/>
          <w:sz w:val="32"/>
          <w:szCs w:val="32"/>
          <w:vertAlign w:val="baseline"/>
          <w:lang w:val="en-US" w:eastAsia="zh-CN"/>
        </w:rPr>
        <w:t>移动源减排措施。</w:t>
      </w:r>
      <w:r>
        <w:rPr>
          <w:rFonts w:hint="eastAsia" w:ascii="Times New Roman" w:hAnsi="Times New Roman" w:eastAsia="仿宋_GB2312" w:cs="仿宋_GB2312"/>
          <w:color w:val="auto"/>
          <w:spacing w:val="0"/>
          <w:w w:val="100"/>
          <w:sz w:val="32"/>
          <w:szCs w:val="32"/>
          <w:highlight w:val="none"/>
          <w:lang w:val="zh-CN" w:eastAsia="zh-CN" w:bidi="ar-SA"/>
        </w:rPr>
        <w:t>未安装密闭装置易产生遗撒的煤炭、渣土、砂石料等运输车辆应禁止上路。</w:t>
      </w:r>
      <w:r>
        <w:rPr>
          <w:rFonts w:hint="eastAsia" w:ascii="Times New Roman" w:hAnsi="Times New Roman" w:eastAsia="仿宋_GB2312" w:cs="仿宋_GB2312"/>
          <w:color w:val="auto"/>
          <w:sz w:val="32"/>
          <w:szCs w:val="32"/>
          <w:highlight w:val="none"/>
          <w:vertAlign w:val="baseline"/>
          <w:lang w:val="en-US" w:eastAsia="zh-CN"/>
        </w:rPr>
        <w:t>中心城区、城市建成区内应采取国四及以下排放标准柴油货车、三轮汽车、拖拉机等限制通行措施。增加不合格非道路移动机械监督检查频次，依法查处违法行为。</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工业源减排措施。</w:t>
      </w:r>
      <w:r>
        <w:rPr>
          <w:rFonts w:hint="eastAsia" w:ascii="Times New Roman" w:hAnsi="Times New Roman" w:eastAsia="仿宋_GB2312" w:cs="仿宋_GB2312"/>
          <w:color w:val="auto"/>
          <w:spacing w:val="0"/>
          <w:w w:val="100"/>
          <w:sz w:val="32"/>
          <w:szCs w:val="32"/>
          <w:lang w:val="en-US" w:eastAsia="zh-CN" w:bidi="ar-SA"/>
        </w:rPr>
        <w:t>执行重污染天气应急预案及工业源应急减排清单确定的黄色预警减排措施。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 xml:space="preserve">2 </w:t>
      </w:r>
      <w:r>
        <w:rPr>
          <w:rFonts w:hint="default" w:ascii="Times New Roman" w:hAnsi="Times New Roman" w:cs="Times New Roman"/>
          <w:color w:val="auto"/>
          <w:spacing w:val="0"/>
          <w:w w:val="100"/>
          <w:sz w:val="32"/>
          <w:szCs w:val="32"/>
        </w:rPr>
        <w:t>Ⅱ</w:t>
      </w:r>
      <w:r>
        <w:rPr>
          <w:rFonts w:hint="eastAsia" w:ascii="Times New Roman" w:hAnsi="Times New Roman" w:eastAsia="仿宋_GB2312" w:cs="仿宋_GB2312"/>
          <w:color w:val="auto"/>
          <w:spacing w:val="0"/>
          <w:w w:val="100"/>
          <w:sz w:val="32"/>
          <w:szCs w:val="32"/>
        </w:rPr>
        <w:t>级响应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（1）启动条件：当发布橙色预警时，同时启动</w:t>
      </w:r>
      <w:r>
        <w:rPr>
          <w:rFonts w:hint="default" w:ascii="Times New Roman" w:hAnsi="Times New Roman" w:eastAsia="仿宋_GB2312" w:cs="Times New Roman"/>
          <w:color w:val="auto"/>
          <w:spacing w:val="0"/>
          <w:w w:val="100"/>
          <w:sz w:val="32"/>
          <w:szCs w:val="32"/>
          <w:lang w:val="zh-CN" w:eastAsia="zh-CN" w:bidi="ar-SA"/>
        </w:rPr>
        <w:t>Ⅱ级响应。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（2</w:t>
      </w:r>
      <w:r>
        <w:rPr>
          <w:rFonts w:hint="eastAsia" w:ascii="Times New Roman" w:hAnsi="Times New Roman" w:eastAsia="仿宋_GB2312" w:cs="仿宋_GB2312"/>
          <w:color w:val="auto"/>
          <w:spacing w:val="0"/>
          <w:w w:val="100"/>
          <w:sz w:val="32"/>
          <w:szCs w:val="32"/>
          <w:lang w:val="zh-CN" w:eastAsia="zh-CN" w:bidi="ar-SA"/>
        </w:rPr>
        <w:t>）启动程序：由区应急指挥部办公室组织有关部门会商评估，提出启动</w:t>
      </w:r>
      <w:r>
        <w:rPr>
          <w:rFonts w:hint="default" w:ascii="Times New Roman" w:hAnsi="Times New Roman" w:eastAsia="仿宋_GB2312" w:cs="Times New Roman"/>
          <w:color w:val="auto"/>
          <w:spacing w:val="0"/>
          <w:w w:val="100"/>
          <w:sz w:val="32"/>
          <w:szCs w:val="32"/>
          <w:lang w:val="zh-CN" w:eastAsia="zh-CN" w:bidi="ar-SA"/>
        </w:rPr>
        <w:t>Ⅱ</w:t>
      </w:r>
      <w:r>
        <w:rPr>
          <w:rFonts w:hint="eastAsia" w:ascii="Times New Roman" w:hAnsi="Times New Roman" w:eastAsia="仿宋_GB2312" w:cs="仿宋_GB2312"/>
          <w:color w:val="auto"/>
          <w:spacing w:val="0"/>
          <w:w w:val="100"/>
          <w:sz w:val="32"/>
          <w:szCs w:val="32"/>
          <w:lang w:val="zh-CN" w:eastAsia="zh-CN" w:bidi="ar-SA"/>
        </w:rPr>
        <w:t>级应急响应建议，区应急指挥部启动</w:t>
      </w:r>
      <w:r>
        <w:rPr>
          <w:rFonts w:hint="default" w:ascii="Times New Roman" w:hAnsi="Times New Roman" w:eastAsia="仿宋_GB2312" w:cs="Times New Roman"/>
          <w:color w:val="auto"/>
          <w:spacing w:val="0"/>
          <w:w w:val="100"/>
          <w:sz w:val="32"/>
          <w:szCs w:val="32"/>
          <w:lang w:val="zh-CN" w:eastAsia="zh-CN" w:bidi="ar-SA"/>
        </w:rPr>
        <w:t>Ⅱ级</w:t>
      </w:r>
      <w:r>
        <w:rPr>
          <w:rFonts w:hint="eastAsia" w:ascii="Times New Roman" w:hAnsi="Times New Roman" w:eastAsia="仿宋_GB2312" w:cs="仿宋_GB2312"/>
          <w:color w:val="auto"/>
          <w:spacing w:val="0"/>
          <w:w w:val="100"/>
          <w:sz w:val="32"/>
          <w:szCs w:val="32"/>
          <w:lang w:val="zh-CN" w:eastAsia="zh-CN" w:bidi="ar-SA"/>
        </w:rPr>
        <w:t>应急响应，区应急指挥部总指挥签发启动</w:t>
      </w:r>
      <w:r>
        <w:rPr>
          <w:rFonts w:hint="default" w:ascii="Times New Roman" w:hAnsi="Times New Roman" w:eastAsia="仿宋_GB2312" w:cs="Times New Roman"/>
          <w:color w:val="auto"/>
          <w:spacing w:val="0"/>
          <w:w w:val="100"/>
          <w:sz w:val="32"/>
          <w:szCs w:val="32"/>
          <w:lang w:val="zh-CN" w:eastAsia="zh-CN" w:bidi="ar-SA"/>
        </w:rPr>
        <w:t>Ⅱ</w:t>
      </w:r>
      <w:r>
        <w:rPr>
          <w:rFonts w:hint="eastAsia" w:ascii="Times New Roman" w:hAnsi="Times New Roman" w:eastAsia="仿宋_GB2312" w:cs="仿宋_GB2312"/>
          <w:color w:val="auto"/>
          <w:spacing w:val="0"/>
          <w:w w:val="100"/>
          <w:sz w:val="32"/>
          <w:szCs w:val="32"/>
          <w:lang w:val="zh-CN" w:eastAsia="zh-CN" w:bidi="ar-SA"/>
        </w:rPr>
        <w:t>级应急响应公告。</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（3</w:t>
      </w:r>
      <w:r>
        <w:rPr>
          <w:rFonts w:hint="eastAsia" w:ascii="Times New Roman" w:hAnsi="Times New Roman" w:eastAsia="仿宋_GB2312" w:cs="仿宋_GB2312"/>
          <w:color w:val="auto"/>
          <w:spacing w:val="0"/>
          <w:w w:val="100"/>
          <w:sz w:val="32"/>
          <w:szCs w:val="32"/>
          <w:lang w:val="zh-CN" w:eastAsia="zh-CN" w:bidi="ar-SA"/>
        </w:rPr>
        <w:t>）响应措施：</w:t>
      </w:r>
      <w:r>
        <w:rPr>
          <w:rFonts w:hint="default" w:ascii="Times New Roman" w:hAnsi="Times New Roman" w:eastAsia="仿宋_GB2312" w:cs="Times New Roman"/>
          <w:color w:val="auto"/>
          <w:spacing w:val="0"/>
          <w:w w:val="100"/>
          <w:sz w:val="32"/>
          <w:szCs w:val="32"/>
          <w:lang w:val="zh-CN" w:eastAsia="zh-CN" w:bidi="ar-SA"/>
        </w:rPr>
        <w:t>Ⅱ</w:t>
      </w:r>
      <w:r>
        <w:rPr>
          <w:rFonts w:hint="eastAsia" w:ascii="Times New Roman" w:hAnsi="Times New Roman" w:eastAsia="仿宋_GB2312" w:cs="仿宋_GB2312"/>
          <w:color w:val="auto"/>
          <w:spacing w:val="0"/>
          <w:w w:val="100"/>
          <w:sz w:val="32"/>
          <w:szCs w:val="32"/>
          <w:lang w:val="zh-CN" w:eastAsia="zh-CN" w:bidi="ar-SA"/>
        </w:rPr>
        <w:t>级应急响应措施在执行</w:t>
      </w:r>
      <w:r>
        <w:rPr>
          <w:rFonts w:hint="default" w:ascii="Times New Roman" w:hAnsi="Times New Roman" w:eastAsia="仿宋_GB2312" w:cs="Times New Roman"/>
          <w:color w:val="auto"/>
          <w:spacing w:val="0"/>
          <w:w w:val="100"/>
          <w:sz w:val="32"/>
          <w:szCs w:val="32"/>
          <w:lang w:val="zh-CN" w:eastAsia="zh-CN" w:bidi="ar-SA"/>
        </w:rPr>
        <w:t>Ⅲ</w:t>
      </w:r>
      <w:r>
        <w:rPr>
          <w:rFonts w:hint="eastAsia" w:ascii="Times New Roman" w:hAnsi="Times New Roman" w:eastAsia="仿宋_GB2312" w:cs="仿宋_GB2312"/>
          <w:color w:val="auto"/>
          <w:spacing w:val="0"/>
          <w:w w:val="100"/>
          <w:sz w:val="32"/>
          <w:szCs w:val="32"/>
          <w:lang w:val="zh-CN" w:eastAsia="zh-CN" w:bidi="ar-SA"/>
        </w:rPr>
        <w:t>级响应措施基础上，增加以下措施：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①</w:t>
      </w:r>
      <w:r>
        <w:rPr>
          <w:rFonts w:hint="eastAsia" w:ascii="Times New Roman" w:hAnsi="Times New Roman" w:eastAsia="仿宋_GB2312" w:cs="仿宋_GB2312"/>
          <w:color w:val="auto"/>
          <w:spacing w:val="0"/>
          <w:w w:val="100"/>
          <w:sz w:val="32"/>
          <w:szCs w:val="32"/>
          <w:lang w:val="zh-CN" w:eastAsia="zh-CN" w:bidi="ar-SA"/>
        </w:rPr>
        <w:t>健康防护指引。停止举办大型群众性户外活动。</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②</w:t>
      </w:r>
      <w:r>
        <w:rPr>
          <w:rFonts w:hint="eastAsia" w:ascii="Times New Roman" w:hAnsi="Times New Roman" w:eastAsia="仿宋_GB2312" w:cs="仿宋_GB2312"/>
          <w:color w:val="auto"/>
          <w:spacing w:val="0"/>
          <w:w w:val="100"/>
          <w:sz w:val="32"/>
          <w:szCs w:val="32"/>
          <w:lang w:val="zh-CN" w:eastAsia="zh-CN" w:bidi="ar-SA"/>
        </w:rPr>
        <w:t>倡议性减排措施。公共交通管理部门加大公交运力，合理调整城市公共交通工具营运频次和营运时间，提高公共交通出行率。</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③</w:t>
      </w:r>
      <w:r>
        <w:rPr>
          <w:rFonts w:hint="eastAsia" w:ascii="Times New Roman" w:hAnsi="Times New Roman" w:eastAsia="仿宋_GB2312" w:cs="仿宋_GB2312"/>
          <w:color w:val="auto"/>
          <w:spacing w:val="0"/>
          <w:w w:val="100"/>
          <w:sz w:val="32"/>
          <w:szCs w:val="32"/>
          <w:lang w:val="zh-CN" w:eastAsia="zh-CN" w:bidi="ar-SA"/>
        </w:rPr>
        <w:t>强制性减排措施。全社会SO</w:t>
      </w:r>
      <w:r>
        <w:rPr>
          <w:rFonts w:hint="eastAsia" w:ascii="Times New Roman" w:hAnsi="Times New Roman" w:eastAsia="仿宋_GB2312" w:cs="仿宋_GB2312"/>
          <w:color w:val="auto"/>
          <w:spacing w:val="0"/>
          <w:w w:val="100"/>
          <w:sz w:val="32"/>
          <w:szCs w:val="32"/>
          <w:vertAlign w:val="subscript"/>
          <w:lang w:val="zh-CN" w:eastAsia="zh-CN" w:bidi="ar-SA"/>
        </w:rPr>
        <w:t>2</w:t>
      </w:r>
      <w:r>
        <w:rPr>
          <w:rFonts w:hint="eastAsia" w:ascii="Times New Roman" w:hAnsi="Times New Roman" w:eastAsia="仿宋_GB2312" w:cs="仿宋_GB2312"/>
          <w:color w:val="auto"/>
          <w:spacing w:val="0"/>
          <w:w w:val="100"/>
          <w:sz w:val="32"/>
          <w:szCs w:val="32"/>
          <w:lang w:val="zh-CN" w:eastAsia="zh-CN" w:bidi="ar-SA"/>
        </w:rPr>
        <w:t>、NO</w:t>
      </w:r>
      <w:r>
        <w:rPr>
          <w:rFonts w:hint="eastAsia" w:ascii="Times New Roman" w:hAnsi="Times New Roman" w:eastAsia="仿宋_GB2312" w:cs="仿宋_GB2312"/>
          <w:color w:val="auto"/>
          <w:spacing w:val="0"/>
          <w:w w:val="100"/>
          <w:sz w:val="32"/>
          <w:szCs w:val="32"/>
          <w:vertAlign w:val="subscript"/>
          <w:lang w:val="zh-CN" w:eastAsia="zh-CN" w:bidi="ar-SA"/>
        </w:rPr>
        <w:t>x</w:t>
      </w:r>
      <w:r>
        <w:rPr>
          <w:rFonts w:hint="eastAsia" w:ascii="Times New Roman" w:hAnsi="Times New Roman" w:eastAsia="仿宋_GB2312" w:cs="仿宋_GB2312"/>
          <w:color w:val="auto"/>
          <w:spacing w:val="0"/>
          <w:w w:val="100"/>
          <w:sz w:val="32"/>
          <w:szCs w:val="32"/>
          <w:lang w:val="zh-CN" w:eastAsia="zh-CN" w:bidi="ar-SA"/>
        </w:rPr>
        <w:t>和PM、VOCs等主要污染物减排比例应分别达到全社会排放量的20%，可内部调整SO</w:t>
      </w:r>
      <w:r>
        <w:rPr>
          <w:rFonts w:hint="eastAsia" w:ascii="Times New Roman" w:hAnsi="Times New Roman" w:eastAsia="仿宋_GB2312" w:cs="仿宋_GB2312"/>
          <w:color w:val="auto"/>
          <w:spacing w:val="0"/>
          <w:w w:val="100"/>
          <w:sz w:val="32"/>
          <w:szCs w:val="32"/>
          <w:vertAlign w:val="subscript"/>
          <w:lang w:val="zh-CN" w:eastAsia="zh-CN" w:bidi="ar-SA"/>
        </w:rPr>
        <w:t>2</w:t>
      </w:r>
      <w:r>
        <w:rPr>
          <w:rFonts w:hint="eastAsia" w:ascii="Times New Roman" w:hAnsi="Times New Roman" w:eastAsia="仿宋_GB2312" w:cs="仿宋_GB2312"/>
          <w:color w:val="auto"/>
          <w:spacing w:val="0"/>
          <w:w w:val="100"/>
          <w:sz w:val="32"/>
          <w:szCs w:val="32"/>
          <w:lang w:val="zh-CN" w:eastAsia="zh-CN" w:bidi="ar-SA"/>
        </w:rPr>
        <w:t>和NO</w:t>
      </w:r>
      <w:r>
        <w:rPr>
          <w:rFonts w:hint="eastAsia" w:ascii="Times New Roman" w:hAnsi="Times New Roman" w:eastAsia="仿宋_GB2312" w:cs="仿宋_GB2312"/>
          <w:color w:val="auto"/>
          <w:spacing w:val="0"/>
          <w:w w:val="100"/>
          <w:sz w:val="32"/>
          <w:szCs w:val="32"/>
          <w:vertAlign w:val="subscript"/>
          <w:lang w:val="zh-CN" w:eastAsia="zh-CN" w:bidi="ar-SA"/>
        </w:rPr>
        <w:t>x</w:t>
      </w:r>
      <w:r>
        <w:rPr>
          <w:rFonts w:hint="eastAsia" w:ascii="Times New Roman" w:hAnsi="Times New Roman" w:eastAsia="仿宋_GB2312" w:cs="仿宋_GB2312"/>
          <w:color w:val="auto"/>
          <w:spacing w:val="0"/>
          <w:w w:val="100"/>
          <w:sz w:val="32"/>
          <w:szCs w:val="32"/>
          <w:lang w:val="zh-CN" w:eastAsia="zh-CN" w:bidi="ar-SA"/>
        </w:rPr>
        <w:t>的减排比例，但二者减排比例之和不应低于40%。对达不到总体减排比例要求的，应进一步加大应急减排力度；确实无法达到的，应尽量满足城市最大减排能力，在提供详细测算说明和清单基础上，酌情降低减排比例。</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z w:val="32"/>
          <w:szCs w:val="32"/>
          <w:vertAlign w:val="baseline"/>
          <w:lang w:val="en-US" w:eastAsia="zh-CN"/>
        </w:rPr>
      </w:pPr>
      <w:r>
        <w:rPr>
          <w:rFonts w:hint="eastAsia" w:ascii="Times New Roman" w:hAnsi="Times New Roman" w:eastAsia="仿宋_GB2312" w:cs="仿宋_GB2312"/>
          <w:color w:val="auto"/>
          <w:sz w:val="32"/>
          <w:szCs w:val="32"/>
          <w:vertAlign w:val="baseline"/>
          <w:lang w:val="en-US" w:eastAsia="zh-CN"/>
        </w:rPr>
        <w:t>扬尘源减排措施。执行扬尘源应急减排清单确定的橙色预警减排措施。可结合实际采取更加严格的扬尘源管控措施。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z w:val="32"/>
          <w:szCs w:val="32"/>
          <w:vertAlign w:val="baseline"/>
          <w:lang w:val="en-US" w:eastAsia="zh-CN"/>
        </w:rPr>
      </w:pPr>
      <w:r>
        <w:rPr>
          <w:rFonts w:hint="eastAsia" w:ascii="Times New Roman" w:hAnsi="Times New Roman" w:eastAsia="仿宋_GB2312" w:cs="仿宋_GB2312"/>
          <w:color w:val="auto"/>
          <w:sz w:val="32"/>
          <w:szCs w:val="32"/>
          <w:vertAlign w:val="baseline"/>
          <w:lang w:val="en-US" w:eastAsia="zh-CN"/>
        </w:rPr>
        <w:t>移动源减排措施。矿山、港口、物流（除民生保障类）等涉及大宗物料运输（日载货车辆进出10辆次以上）的单位，禁止使用国四及以下排放标准重型载货汽车（含燃气）进行运输（特种车辆、危化品车辆除外）。施工工地、工业企业厂区和工业园区停止使用国二及以下非道路移动机械（清洁能源和紧急检修作业机械除外）。汽修厂停止喷漆行为。</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z w:val="32"/>
          <w:szCs w:val="32"/>
          <w:vertAlign w:val="baseline"/>
          <w:lang w:val="zh-CN" w:eastAsia="zh-CN"/>
        </w:rPr>
      </w:pPr>
      <w:r>
        <w:rPr>
          <w:rFonts w:hint="eastAsia" w:ascii="Times New Roman" w:hAnsi="Times New Roman" w:eastAsia="仿宋_GB2312" w:cs="仿宋_GB2312"/>
          <w:color w:val="auto"/>
          <w:sz w:val="32"/>
          <w:szCs w:val="32"/>
          <w:vertAlign w:val="baseline"/>
          <w:lang w:val="zh-CN" w:eastAsia="zh-CN"/>
        </w:rPr>
        <w:t>工业源减排措施。</w:t>
      </w:r>
      <w:r>
        <w:rPr>
          <w:rFonts w:hint="eastAsia" w:ascii="Times New Roman" w:hAnsi="Times New Roman" w:eastAsia="仿宋_GB2312" w:cs="仿宋_GB2312"/>
          <w:color w:val="auto"/>
          <w:sz w:val="32"/>
          <w:szCs w:val="32"/>
          <w:vertAlign w:val="baseline"/>
          <w:lang w:val="en-US" w:eastAsia="zh-CN"/>
        </w:rPr>
        <w:t>执行重污染天气应急预案及工业源应急减排清单确定的橙色预警减排措施。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仿宋_GB2312"/>
          <w:color w:val="auto"/>
          <w:spacing w:val="0"/>
          <w:w w:val="100"/>
          <w:sz w:val="32"/>
          <w:szCs w:val="32"/>
          <w:lang w:val="en-US" w:eastAsia="zh-CN" w:bidi="ar-SA"/>
        </w:rPr>
        <w:t xml:space="preserve">3 </w:t>
      </w:r>
      <w:r>
        <w:rPr>
          <w:rFonts w:hint="default" w:ascii="Times New Roman" w:hAnsi="Times New Roman" w:eastAsia="仿宋_GB2312" w:cs="Times New Roman"/>
          <w:color w:val="auto"/>
          <w:spacing w:val="0"/>
          <w:w w:val="100"/>
          <w:sz w:val="32"/>
          <w:szCs w:val="32"/>
          <w:lang w:val="zh-CN" w:eastAsia="zh-CN" w:bidi="ar-SA"/>
        </w:rPr>
        <w:t>Ⅰ级响应措施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（1）</w:t>
      </w:r>
      <w:r>
        <w:rPr>
          <w:rFonts w:hint="eastAsia" w:ascii="Times New Roman" w:hAnsi="Times New Roman" w:eastAsia="仿宋_GB2312" w:cs="仿宋_GB2312"/>
          <w:color w:val="auto"/>
          <w:spacing w:val="0"/>
          <w:w w:val="100"/>
          <w:sz w:val="32"/>
          <w:szCs w:val="32"/>
          <w:lang w:val="zh-CN" w:eastAsia="zh-CN" w:bidi="ar-SA"/>
        </w:rPr>
        <w:t>启动条件：当发布红色预警时，同时启</w:t>
      </w:r>
      <w:r>
        <w:rPr>
          <w:rFonts w:hint="default" w:ascii="Times New Roman" w:hAnsi="Times New Roman" w:eastAsia="仿宋_GB2312" w:cs="Times New Roman"/>
          <w:color w:val="auto"/>
          <w:spacing w:val="0"/>
          <w:w w:val="100"/>
          <w:sz w:val="32"/>
          <w:szCs w:val="32"/>
          <w:lang w:val="zh-CN" w:eastAsia="zh-CN" w:bidi="ar-SA"/>
        </w:rPr>
        <w:t>动Ⅰ级响应。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（2）</w:t>
      </w:r>
      <w:r>
        <w:rPr>
          <w:rFonts w:hint="eastAsia" w:ascii="Times New Roman" w:hAnsi="Times New Roman" w:eastAsia="仿宋_GB2312" w:cs="仿宋_GB2312"/>
          <w:color w:val="auto"/>
          <w:spacing w:val="0"/>
          <w:w w:val="100"/>
          <w:sz w:val="32"/>
          <w:szCs w:val="32"/>
          <w:lang w:val="zh-CN" w:eastAsia="zh-CN" w:bidi="ar-SA"/>
        </w:rPr>
        <w:t>启动程序：由区应急指挥部办公室组织有关部门会商评估，提出启动</w:t>
      </w:r>
      <w:r>
        <w:rPr>
          <w:rFonts w:hint="default" w:ascii="Times New Roman" w:hAnsi="Times New Roman" w:eastAsia="仿宋_GB2312" w:cs="Times New Roman"/>
          <w:color w:val="auto"/>
          <w:spacing w:val="0"/>
          <w:w w:val="100"/>
          <w:sz w:val="32"/>
          <w:szCs w:val="32"/>
          <w:lang w:val="zh-CN" w:eastAsia="zh-CN" w:bidi="ar-SA"/>
        </w:rPr>
        <w:t>Ⅰ</w:t>
      </w:r>
      <w:r>
        <w:rPr>
          <w:rFonts w:hint="eastAsia" w:ascii="Times New Roman" w:hAnsi="Times New Roman" w:eastAsia="仿宋_GB2312" w:cs="仿宋_GB2312"/>
          <w:color w:val="auto"/>
          <w:spacing w:val="0"/>
          <w:w w:val="100"/>
          <w:sz w:val="32"/>
          <w:szCs w:val="32"/>
          <w:lang w:val="zh-CN" w:eastAsia="zh-CN" w:bidi="ar-SA"/>
        </w:rPr>
        <w:t>级应急响应建议，区应急指挥部启动</w:t>
      </w:r>
      <w:r>
        <w:rPr>
          <w:rFonts w:hint="default" w:ascii="Times New Roman" w:hAnsi="Times New Roman" w:eastAsia="仿宋_GB2312" w:cs="Times New Roman"/>
          <w:color w:val="auto"/>
          <w:spacing w:val="0"/>
          <w:w w:val="100"/>
          <w:sz w:val="32"/>
          <w:szCs w:val="32"/>
          <w:lang w:val="zh-CN" w:eastAsia="zh-CN" w:bidi="ar-SA"/>
        </w:rPr>
        <w:t>Ⅰ</w:t>
      </w:r>
      <w:r>
        <w:rPr>
          <w:rFonts w:hint="eastAsia" w:ascii="Times New Roman" w:hAnsi="Times New Roman" w:eastAsia="仿宋_GB2312" w:cs="仿宋_GB2312"/>
          <w:color w:val="auto"/>
          <w:spacing w:val="0"/>
          <w:w w:val="100"/>
          <w:sz w:val="32"/>
          <w:szCs w:val="32"/>
          <w:lang w:val="zh-CN" w:eastAsia="zh-CN" w:bidi="ar-SA"/>
        </w:rPr>
        <w:t>级应急响应，区应急指挥部总指挥签发启动</w:t>
      </w:r>
      <w:r>
        <w:rPr>
          <w:rFonts w:hint="default" w:ascii="Times New Roman" w:hAnsi="Times New Roman" w:eastAsia="仿宋_GB2312" w:cs="Times New Roman"/>
          <w:color w:val="auto"/>
          <w:spacing w:val="0"/>
          <w:w w:val="100"/>
          <w:sz w:val="32"/>
          <w:szCs w:val="32"/>
          <w:lang w:val="zh-CN" w:eastAsia="zh-CN" w:bidi="ar-SA"/>
        </w:rPr>
        <w:t>Ⅰ</w:t>
      </w:r>
      <w:r>
        <w:rPr>
          <w:rFonts w:hint="eastAsia" w:ascii="Times New Roman" w:hAnsi="Times New Roman" w:eastAsia="仿宋_GB2312" w:cs="仿宋_GB2312"/>
          <w:color w:val="auto"/>
          <w:spacing w:val="0"/>
          <w:w w:val="100"/>
          <w:sz w:val="32"/>
          <w:szCs w:val="32"/>
          <w:lang w:val="zh-CN" w:eastAsia="zh-CN" w:bidi="ar-SA"/>
        </w:rPr>
        <w:t>级应急响应公告。</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（3）响</w:t>
      </w:r>
      <w:r>
        <w:rPr>
          <w:rFonts w:hint="eastAsia" w:ascii="Times New Roman" w:hAnsi="Times New Roman" w:eastAsia="仿宋_GB2312" w:cs="仿宋_GB2312"/>
          <w:color w:val="auto"/>
          <w:spacing w:val="0"/>
          <w:w w:val="100"/>
          <w:sz w:val="32"/>
          <w:szCs w:val="32"/>
          <w:lang w:val="zh-CN" w:eastAsia="zh-CN" w:bidi="ar-SA"/>
        </w:rPr>
        <w:t>应措</w:t>
      </w:r>
      <w:r>
        <w:rPr>
          <w:rFonts w:hint="default" w:ascii="Times New Roman" w:hAnsi="Times New Roman" w:eastAsia="仿宋_GB2312" w:cs="Times New Roman"/>
          <w:color w:val="auto"/>
          <w:spacing w:val="0"/>
          <w:w w:val="100"/>
          <w:sz w:val="32"/>
          <w:szCs w:val="32"/>
          <w:lang w:val="zh-CN" w:eastAsia="zh-CN" w:bidi="ar-SA"/>
        </w:rPr>
        <w:t>施：Ⅰ级应</w:t>
      </w:r>
      <w:r>
        <w:rPr>
          <w:rFonts w:hint="eastAsia" w:ascii="Times New Roman" w:hAnsi="Times New Roman" w:eastAsia="仿宋_GB2312" w:cs="仿宋_GB2312"/>
          <w:color w:val="auto"/>
          <w:spacing w:val="0"/>
          <w:w w:val="100"/>
          <w:sz w:val="32"/>
          <w:szCs w:val="32"/>
          <w:lang w:val="zh-CN" w:eastAsia="zh-CN" w:bidi="ar-SA"/>
        </w:rPr>
        <w:t>急响应措施在执</w:t>
      </w:r>
      <w:r>
        <w:rPr>
          <w:rFonts w:hint="default" w:ascii="Times New Roman" w:hAnsi="Times New Roman" w:eastAsia="仿宋_GB2312" w:cs="Times New Roman"/>
          <w:color w:val="auto"/>
          <w:spacing w:val="0"/>
          <w:w w:val="100"/>
          <w:sz w:val="32"/>
          <w:szCs w:val="32"/>
          <w:lang w:val="zh-CN" w:eastAsia="zh-CN" w:bidi="ar-SA"/>
        </w:rPr>
        <w:t>行Ⅱ</w:t>
      </w:r>
      <w:r>
        <w:rPr>
          <w:rFonts w:hint="eastAsia" w:ascii="Times New Roman" w:hAnsi="Times New Roman" w:eastAsia="仿宋_GB2312" w:cs="仿宋_GB2312"/>
          <w:color w:val="auto"/>
          <w:spacing w:val="0"/>
          <w:w w:val="100"/>
          <w:sz w:val="32"/>
          <w:szCs w:val="32"/>
          <w:lang w:val="zh-CN" w:eastAsia="zh-CN" w:bidi="ar-SA"/>
        </w:rPr>
        <w:t>级响应措施基础上，增加以下措施：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①</w:t>
      </w:r>
      <w:r>
        <w:rPr>
          <w:rFonts w:hint="eastAsia" w:ascii="Times New Roman" w:hAnsi="Times New Roman" w:eastAsia="仿宋_GB2312" w:cs="仿宋_GB2312"/>
          <w:color w:val="auto"/>
          <w:spacing w:val="0"/>
          <w:w w:val="100"/>
          <w:sz w:val="32"/>
          <w:szCs w:val="32"/>
          <w:lang w:val="zh-CN" w:eastAsia="zh-CN" w:bidi="ar-SA"/>
        </w:rPr>
        <w:t>健康防护指引。教育分局根据实际情况，指导采取弹性教学等措施。接到红色预警且</w:t>
      </w:r>
      <w:r>
        <w:rPr>
          <w:rFonts w:hint="default" w:ascii="Times New Roman" w:hAnsi="Times New Roman" w:eastAsia="仿宋_GB2312" w:cs="Times New Roman"/>
          <w:color w:val="auto"/>
          <w:spacing w:val="0"/>
          <w:w w:val="100"/>
          <w:sz w:val="32"/>
          <w:szCs w:val="32"/>
          <w:lang w:val="en-US" w:eastAsia="zh-CN" w:bidi="ar-SA"/>
        </w:rPr>
        <w:t>AQI</w:t>
      </w:r>
      <w:r>
        <w:rPr>
          <w:rFonts w:hint="eastAsia" w:ascii="Times New Roman" w:hAnsi="Times New Roman" w:eastAsia="仿宋_GB2312" w:cs="仿宋_GB2312"/>
          <w:color w:val="auto"/>
          <w:spacing w:val="0"/>
          <w:w w:val="100"/>
          <w:sz w:val="32"/>
          <w:szCs w:val="32"/>
          <w:lang w:val="en-US" w:eastAsia="zh-CN" w:bidi="ar-SA"/>
        </w:rPr>
        <w:t>日均值达</w:t>
      </w:r>
      <w:r>
        <w:rPr>
          <w:rFonts w:hint="default" w:ascii="Times New Roman" w:hAnsi="Times New Roman" w:eastAsia="仿宋_GB2312" w:cs="Times New Roman"/>
          <w:color w:val="auto"/>
          <w:spacing w:val="0"/>
          <w:w w:val="100"/>
          <w:sz w:val="32"/>
          <w:szCs w:val="32"/>
          <w:lang w:val="en-US" w:eastAsia="zh-CN" w:bidi="ar-SA"/>
        </w:rPr>
        <w:t>到500时，</w:t>
      </w:r>
      <w:r>
        <w:rPr>
          <w:rFonts w:hint="eastAsia" w:ascii="Times New Roman" w:hAnsi="Times New Roman" w:eastAsia="仿宋_GB2312" w:cs="仿宋_GB2312"/>
          <w:color w:val="auto"/>
          <w:spacing w:val="0"/>
          <w:w w:val="100"/>
          <w:sz w:val="32"/>
          <w:szCs w:val="32"/>
          <w:lang w:val="en-US" w:eastAsia="zh-CN" w:bidi="ar-SA"/>
        </w:rPr>
        <w:t>学校可采取停课措施。</w:t>
      </w:r>
      <w:r>
        <w:rPr>
          <w:rFonts w:hint="eastAsia" w:ascii="Times New Roman" w:hAnsi="Times New Roman" w:eastAsia="仿宋_GB2312" w:cs="仿宋_GB2312"/>
          <w:color w:val="auto"/>
          <w:spacing w:val="0"/>
          <w:w w:val="100"/>
          <w:sz w:val="32"/>
          <w:szCs w:val="32"/>
          <w:lang w:val="zh-CN" w:eastAsia="zh-CN" w:bidi="ar-SA"/>
        </w:rPr>
        <w:t>医疗机构适当增加急诊、门诊医务人员数量。</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default" w:ascii="Times New Roman" w:hAnsi="Times New Roman" w:eastAsia="仿宋_GB2312" w:cs="Times New Roman"/>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②倡</w:t>
      </w:r>
      <w:r>
        <w:rPr>
          <w:rFonts w:hint="eastAsia" w:ascii="Times New Roman" w:hAnsi="Times New Roman" w:eastAsia="仿宋_GB2312" w:cs="仿宋_GB2312"/>
          <w:color w:val="auto"/>
          <w:spacing w:val="0"/>
          <w:w w:val="100"/>
          <w:sz w:val="32"/>
          <w:szCs w:val="32"/>
          <w:lang w:val="zh-CN" w:eastAsia="zh-CN" w:bidi="ar-SA"/>
        </w:rPr>
        <w:t>议性减排措施。倡导企事业单位结合重污染天气实际情况、应急响应措施，采取调休、错峰上下班等弹性工作制。</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default" w:ascii="Times New Roman" w:hAnsi="Times New Roman" w:eastAsia="仿宋_GB2312" w:cs="Times New Roman"/>
          <w:color w:val="auto"/>
          <w:spacing w:val="0"/>
          <w:w w:val="100"/>
          <w:sz w:val="32"/>
          <w:szCs w:val="32"/>
          <w:lang w:val="zh-CN" w:eastAsia="zh-CN" w:bidi="ar-SA"/>
        </w:rPr>
        <w:t>③</w:t>
      </w:r>
      <w:r>
        <w:rPr>
          <w:rFonts w:hint="eastAsia" w:ascii="Times New Roman" w:hAnsi="Times New Roman" w:eastAsia="仿宋_GB2312" w:cs="仿宋_GB2312"/>
          <w:color w:val="auto"/>
          <w:spacing w:val="0"/>
          <w:w w:val="100"/>
          <w:sz w:val="32"/>
          <w:szCs w:val="32"/>
          <w:lang w:val="zh-CN" w:eastAsia="zh-CN" w:bidi="ar-SA"/>
        </w:rPr>
        <w:t>强制性减排措施。全社会</w:t>
      </w:r>
      <w:r>
        <w:rPr>
          <w:rFonts w:hint="default" w:ascii="Times New Roman" w:hAnsi="Times New Roman" w:eastAsia="仿宋_GB2312" w:cs="Times New Roman"/>
          <w:color w:val="auto"/>
          <w:spacing w:val="0"/>
          <w:w w:val="100"/>
          <w:sz w:val="32"/>
          <w:szCs w:val="32"/>
          <w:lang w:val="zh-CN" w:eastAsia="zh-CN" w:bidi="ar-SA"/>
        </w:rPr>
        <w:t>SO</w:t>
      </w:r>
      <w:r>
        <w:rPr>
          <w:rFonts w:hint="default" w:ascii="Times New Roman" w:hAnsi="Times New Roman" w:eastAsia="仿宋_GB2312" w:cs="Times New Roman"/>
          <w:color w:val="auto"/>
          <w:spacing w:val="0"/>
          <w:w w:val="100"/>
          <w:sz w:val="32"/>
          <w:szCs w:val="32"/>
          <w:vertAlign w:val="subscript"/>
          <w:lang w:val="zh-CN" w:eastAsia="zh-CN" w:bidi="ar-SA"/>
        </w:rPr>
        <w:t>2</w:t>
      </w:r>
      <w:r>
        <w:rPr>
          <w:rFonts w:hint="default" w:ascii="Times New Roman" w:hAnsi="Times New Roman" w:eastAsia="仿宋_GB2312" w:cs="Times New Roman"/>
          <w:color w:val="auto"/>
          <w:spacing w:val="0"/>
          <w:w w:val="100"/>
          <w:sz w:val="32"/>
          <w:szCs w:val="32"/>
          <w:lang w:val="zh-CN" w:eastAsia="zh-CN" w:bidi="ar-SA"/>
        </w:rPr>
        <w:t>、NO</w:t>
      </w:r>
      <w:r>
        <w:rPr>
          <w:rFonts w:hint="default" w:ascii="Times New Roman" w:hAnsi="Times New Roman" w:eastAsia="仿宋_GB2312" w:cs="Times New Roman"/>
          <w:color w:val="auto"/>
          <w:spacing w:val="0"/>
          <w:w w:val="100"/>
          <w:sz w:val="32"/>
          <w:szCs w:val="32"/>
          <w:vertAlign w:val="subscript"/>
          <w:lang w:val="zh-CN" w:eastAsia="zh-CN" w:bidi="ar-SA"/>
        </w:rPr>
        <w:t>x</w:t>
      </w:r>
      <w:r>
        <w:rPr>
          <w:rFonts w:hint="default" w:ascii="Times New Roman" w:hAnsi="Times New Roman" w:eastAsia="仿宋_GB2312" w:cs="Times New Roman"/>
          <w:color w:val="auto"/>
          <w:spacing w:val="0"/>
          <w:w w:val="100"/>
          <w:sz w:val="32"/>
          <w:szCs w:val="32"/>
          <w:lang w:val="zh-CN" w:eastAsia="zh-CN" w:bidi="ar-SA"/>
        </w:rPr>
        <w:t>、PM、VOCs等主要</w:t>
      </w:r>
      <w:r>
        <w:rPr>
          <w:rFonts w:hint="eastAsia" w:ascii="Times New Roman" w:hAnsi="Times New Roman" w:eastAsia="仿宋_GB2312" w:cs="仿宋_GB2312"/>
          <w:color w:val="auto"/>
          <w:spacing w:val="0"/>
          <w:w w:val="100"/>
          <w:sz w:val="32"/>
          <w:szCs w:val="32"/>
          <w:lang w:val="zh-CN" w:eastAsia="zh-CN" w:bidi="ar-SA"/>
        </w:rPr>
        <w:t>污染物减排比例分别达到</w:t>
      </w:r>
      <w:r>
        <w:rPr>
          <w:rFonts w:hint="default" w:ascii="Times New Roman" w:hAnsi="Times New Roman" w:eastAsia="仿宋_GB2312" w:cs="Times New Roman"/>
          <w:color w:val="auto"/>
          <w:spacing w:val="0"/>
          <w:w w:val="100"/>
          <w:sz w:val="32"/>
          <w:szCs w:val="32"/>
          <w:lang w:val="zh-CN" w:eastAsia="zh-CN" w:bidi="ar-SA"/>
        </w:rPr>
        <w:t>30%</w:t>
      </w:r>
      <w:r>
        <w:rPr>
          <w:rFonts w:hint="eastAsia" w:ascii="Times New Roman" w:hAnsi="Times New Roman" w:eastAsia="仿宋_GB2312" w:cs="仿宋_GB2312"/>
          <w:color w:val="auto"/>
          <w:spacing w:val="0"/>
          <w:w w:val="100"/>
          <w:sz w:val="32"/>
          <w:szCs w:val="32"/>
          <w:lang w:val="zh-CN" w:eastAsia="zh-CN" w:bidi="ar-SA"/>
        </w:rPr>
        <w:t>，可内部调整</w:t>
      </w:r>
      <w:r>
        <w:rPr>
          <w:rFonts w:hint="default" w:ascii="Times New Roman" w:hAnsi="Times New Roman" w:eastAsia="仿宋_GB2312" w:cs="Times New Roman"/>
          <w:color w:val="auto"/>
          <w:spacing w:val="0"/>
          <w:w w:val="100"/>
          <w:sz w:val="32"/>
          <w:szCs w:val="32"/>
          <w:lang w:val="zh-CN" w:eastAsia="zh-CN" w:bidi="ar-SA"/>
        </w:rPr>
        <w:t>SO</w:t>
      </w:r>
      <w:r>
        <w:rPr>
          <w:rFonts w:hint="default" w:ascii="Times New Roman" w:hAnsi="Times New Roman" w:eastAsia="仿宋_GB2312" w:cs="Times New Roman"/>
          <w:color w:val="auto"/>
          <w:spacing w:val="0"/>
          <w:w w:val="100"/>
          <w:sz w:val="32"/>
          <w:szCs w:val="32"/>
          <w:vertAlign w:val="subscript"/>
          <w:lang w:val="zh-CN" w:eastAsia="zh-CN" w:bidi="ar-SA"/>
        </w:rPr>
        <w:t>2</w:t>
      </w:r>
      <w:r>
        <w:rPr>
          <w:rFonts w:hint="default" w:ascii="Times New Roman" w:hAnsi="Times New Roman" w:eastAsia="仿宋_GB2312" w:cs="Times New Roman"/>
          <w:color w:val="auto"/>
          <w:spacing w:val="0"/>
          <w:w w:val="100"/>
          <w:sz w:val="32"/>
          <w:szCs w:val="32"/>
          <w:lang w:val="zh-CN" w:eastAsia="zh-CN" w:bidi="ar-SA"/>
        </w:rPr>
        <w:t>和NO</w:t>
      </w:r>
      <w:r>
        <w:rPr>
          <w:rFonts w:hint="default" w:ascii="Times New Roman" w:hAnsi="Times New Roman" w:eastAsia="仿宋_GB2312" w:cs="Times New Roman"/>
          <w:color w:val="auto"/>
          <w:spacing w:val="0"/>
          <w:w w:val="100"/>
          <w:sz w:val="32"/>
          <w:szCs w:val="32"/>
          <w:vertAlign w:val="subscript"/>
          <w:lang w:val="zh-CN" w:eastAsia="zh-CN" w:bidi="ar-SA"/>
        </w:rPr>
        <w:t>x</w:t>
      </w:r>
      <w:r>
        <w:rPr>
          <w:rFonts w:hint="default" w:ascii="Times New Roman" w:hAnsi="Times New Roman" w:eastAsia="仿宋_GB2312" w:cs="Times New Roman"/>
          <w:color w:val="auto"/>
          <w:spacing w:val="0"/>
          <w:w w:val="100"/>
          <w:sz w:val="32"/>
          <w:szCs w:val="32"/>
          <w:lang w:val="zh-CN" w:eastAsia="zh-CN" w:bidi="ar-SA"/>
        </w:rPr>
        <w:t>的减排比</w:t>
      </w:r>
      <w:r>
        <w:rPr>
          <w:rFonts w:hint="eastAsia" w:ascii="Times New Roman" w:hAnsi="Times New Roman" w:eastAsia="仿宋_GB2312" w:cs="仿宋_GB2312"/>
          <w:color w:val="auto"/>
          <w:spacing w:val="0"/>
          <w:w w:val="100"/>
          <w:sz w:val="32"/>
          <w:szCs w:val="32"/>
          <w:lang w:val="zh-CN" w:eastAsia="zh-CN" w:bidi="ar-SA"/>
        </w:rPr>
        <w:t>例，但二者减排比例之和不应低</w:t>
      </w:r>
      <w:r>
        <w:rPr>
          <w:rFonts w:hint="default" w:ascii="Times New Roman" w:hAnsi="Times New Roman" w:eastAsia="仿宋_GB2312" w:cs="Times New Roman"/>
          <w:color w:val="auto"/>
          <w:spacing w:val="0"/>
          <w:w w:val="100"/>
          <w:sz w:val="32"/>
          <w:szCs w:val="32"/>
          <w:lang w:val="zh-CN" w:eastAsia="zh-CN" w:bidi="ar-SA"/>
        </w:rPr>
        <w:t>于60%。</w:t>
      </w:r>
      <w:r>
        <w:rPr>
          <w:rFonts w:hint="eastAsia" w:ascii="Times New Roman" w:hAnsi="Times New Roman" w:eastAsia="仿宋_GB2312" w:cs="仿宋_GB2312"/>
          <w:color w:val="auto"/>
          <w:spacing w:val="0"/>
          <w:w w:val="100"/>
          <w:sz w:val="32"/>
          <w:szCs w:val="32"/>
          <w:lang w:val="zh-CN" w:eastAsia="zh-CN" w:bidi="ar-SA"/>
        </w:rPr>
        <w:t>对达不到总体减排比例要求的，应进一步加大应急减排力度；确实无法达到的，应尽量满足城市最大减排能力，在提供详细测算说明和清单基础上，酌情降低减排比例。</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扬尘源减排措施。执行扬尘源应急减排清单确定的红色预警减排措施。采取更加严格的扬尘源管控措施。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en-US" w:eastAsia="zh-CN" w:bidi="ar-SA"/>
        </w:rPr>
      </w:pPr>
      <w:r>
        <w:rPr>
          <w:rFonts w:hint="eastAsia" w:ascii="Times New Roman" w:hAnsi="Times New Roman" w:eastAsia="仿宋_GB2312" w:cs="仿宋_GB2312"/>
          <w:color w:val="auto"/>
          <w:spacing w:val="0"/>
          <w:w w:val="100"/>
          <w:sz w:val="32"/>
          <w:szCs w:val="32"/>
          <w:lang w:val="en-US" w:eastAsia="zh-CN" w:bidi="ar-SA"/>
        </w:rPr>
        <w:t>移动源减排措施。经区应急指挥部同意，采取限制部分机动车行驶等更加严格的机动车管控措施。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工业企业减排措施</w:t>
      </w:r>
      <w:r>
        <w:rPr>
          <w:rFonts w:hint="eastAsia" w:eastAsia="仿宋_GB2312" w:cs="仿宋_GB2312"/>
          <w:color w:val="auto"/>
          <w:spacing w:val="0"/>
          <w:w w:val="100"/>
          <w:sz w:val="32"/>
          <w:szCs w:val="32"/>
          <w:lang w:val="zh-CN" w:eastAsia="zh-CN" w:bidi="ar-SA"/>
        </w:rPr>
        <w:t>。</w:t>
      </w:r>
      <w:r>
        <w:rPr>
          <w:rFonts w:hint="eastAsia" w:ascii="Times New Roman" w:hAnsi="Times New Roman" w:eastAsia="仿宋_GB2312" w:cs="仿宋_GB2312"/>
          <w:color w:val="auto"/>
          <w:spacing w:val="0"/>
          <w:w w:val="100"/>
          <w:sz w:val="32"/>
          <w:szCs w:val="32"/>
          <w:lang w:val="en-US" w:eastAsia="zh-CN" w:bidi="ar-SA"/>
        </w:rPr>
        <w:t>执行重污染天气应急预案及工业源应急减排清单确定的红色预警减排措施。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 xml:space="preserve">4 </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楷体_GB2312" w:cs="楷体_GB2312"/>
          <w:color w:val="auto"/>
          <w:spacing w:val="0"/>
          <w:w w:val="100"/>
          <w:sz w:val="32"/>
          <w:szCs w:val="32"/>
          <w:lang w:val="zh-CN" w:eastAsia="zh-CN" w:bidi="ar-SA"/>
        </w:rPr>
        <w:t>重污染应急响应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eastAsia" w:ascii="Times New Roman" w:hAnsi="Times New Roman" w:eastAsia="仿宋_GB2312" w:cs="仿宋_GB2312"/>
          <w:color w:val="auto"/>
          <w:spacing w:val="0"/>
          <w:w w:val="100"/>
          <w:sz w:val="32"/>
          <w:szCs w:val="32"/>
          <w:highlight w:val="none"/>
          <w:lang w:val="zh-CN" w:eastAsia="zh-CN" w:bidi="ar-SA"/>
        </w:rPr>
        <w:t>（1）启动条件：当发布</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pacing w:val="0"/>
          <w:w w:val="100"/>
          <w:sz w:val="32"/>
          <w:szCs w:val="32"/>
          <w:highlight w:val="none"/>
          <w:lang w:val="zh-CN" w:eastAsia="zh-CN" w:bidi="ar-SA"/>
        </w:rPr>
        <w:t>预警时，启动</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pacing w:val="0"/>
          <w:w w:val="100"/>
          <w:sz w:val="32"/>
          <w:szCs w:val="32"/>
          <w:highlight w:val="none"/>
          <w:lang w:val="zh-CN" w:eastAsia="zh-CN" w:bidi="ar-SA"/>
        </w:rPr>
        <w:t>重污染应急响应。</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eastAsia" w:ascii="Times New Roman" w:hAnsi="Times New Roman" w:eastAsia="仿宋_GB2312" w:cs="仿宋_GB2312"/>
          <w:color w:val="auto"/>
          <w:spacing w:val="0"/>
          <w:w w:val="100"/>
          <w:sz w:val="32"/>
          <w:szCs w:val="32"/>
          <w:highlight w:val="none"/>
          <w:lang w:val="zh-CN" w:eastAsia="zh-CN" w:bidi="ar-SA"/>
        </w:rPr>
        <w:t>（2）启动程序：由区应急指挥部办公室组织有关部门会商评估，提出启动</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pacing w:val="0"/>
          <w:w w:val="100"/>
          <w:sz w:val="32"/>
          <w:szCs w:val="32"/>
          <w:highlight w:val="none"/>
          <w:lang w:val="zh-CN" w:eastAsia="zh-CN" w:bidi="ar-SA"/>
        </w:rPr>
        <w:t>重污染应急响应建议，区</w:t>
      </w:r>
      <w:r>
        <w:rPr>
          <w:rFonts w:hint="eastAsia" w:ascii="Times New Roman" w:hAnsi="Times New Roman" w:eastAsia="仿宋_GB2312" w:cs="仿宋_GB2312"/>
          <w:color w:val="auto"/>
          <w:spacing w:val="0"/>
          <w:w w:val="100"/>
          <w:sz w:val="32"/>
          <w:szCs w:val="32"/>
          <w:lang w:val="zh-CN" w:eastAsia="zh-CN" w:bidi="ar-SA"/>
        </w:rPr>
        <w:t>应急指挥部启动</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pacing w:val="0"/>
          <w:w w:val="100"/>
          <w:sz w:val="32"/>
          <w:szCs w:val="32"/>
          <w:highlight w:val="none"/>
          <w:lang w:val="zh-CN" w:eastAsia="zh-CN" w:bidi="ar-SA"/>
        </w:rPr>
        <w:t>重污染</w:t>
      </w:r>
      <w:r>
        <w:rPr>
          <w:rFonts w:hint="eastAsia" w:ascii="Times New Roman" w:hAnsi="Times New Roman" w:eastAsia="仿宋_GB2312" w:cs="仿宋_GB2312"/>
          <w:color w:val="auto"/>
          <w:spacing w:val="0"/>
          <w:w w:val="100"/>
          <w:sz w:val="32"/>
          <w:szCs w:val="32"/>
          <w:lang w:val="zh-CN" w:eastAsia="zh-CN" w:bidi="ar-SA"/>
        </w:rPr>
        <w:t>应急响应，区</w:t>
      </w:r>
      <w:r>
        <w:rPr>
          <w:rFonts w:hint="eastAsia" w:ascii="Times New Roman" w:hAnsi="Times New Roman" w:eastAsia="仿宋_GB2312" w:cs="仿宋_GB2312"/>
          <w:color w:val="auto"/>
          <w:spacing w:val="0"/>
          <w:w w:val="100"/>
          <w:sz w:val="32"/>
          <w:szCs w:val="32"/>
          <w:highlight w:val="none"/>
          <w:lang w:val="zh-CN" w:eastAsia="zh-CN" w:bidi="ar-SA"/>
        </w:rPr>
        <w:t>应急指挥部总指挥签发启动</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pacing w:val="0"/>
          <w:w w:val="100"/>
          <w:sz w:val="32"/>
          <w:szCs w:val="32"/>
          <w:highlight w:val="none"/>
          <w:lang w:val="zh-CN" w:eastAsia="zh-CN" w:bidi="ar-SA"/>
        </w:rPr>
        <w:t>重污染应急响应公告。</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eastAsia" w:ascii="Times New Roman" w:hAnsi="Times New Roman" w:eastAsia="仿宋_GB2312" w:cs="仿宋_GB2312"/>
          <w:color w:val="auto"/>
          <w:spacing w:val="0"/>
          <w:w w:val="100"/>
          <w:sz w:val="32"/>
          <w:szCs w:val="32"/>
          <w:highlight w:val="none"/>
          <w:lang w:val="zh-CN" w:eastAsia="zh-CN" w:bidi="ar-SA"/>
        </w:rPr>
        <w:t>（3）响应措施：</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pacing w:val="0"/>
          <w:w w:val="100"/>
          <w:sz w:val="32"/>
          <w:szCs w:val="32"/>
          <w:highlight w:val="none"/>
          <w:lang w:val="zh-CN" w:eastAsia="zh-CN" w:bidi="ar-SA"/>
        </w:rPr>
        <w:t>重污染应急响应时，应当至少采取以下措施：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default" w:ascii="Times New Roman" w:hAnsi="Times New Roman" w:eastAsia="仿宋_GB2312" w:cs="Times New Roman"/>
          <w:color w:val="auto"/>
          <w:spacing w:val="0"/>
          <w:w w:val="100"/>
          <w:sz w:val="32"/>
          <w:szCs w:val="32"/>
          <w:lang w:val="zh-CN" w:eastAsia="zh-CN" w:bidi="ar-SA"/>
        </w:rPr>
        <w:t>①</w:t>
      </w:r>
      <w:r>
        <w:rPr>
          <w:rFonts w:hint="eastAsia" w:ascii="Times New Roman" w:hAnsi="Times New Roman" w:eastAsia="仿宋_GB2312" w:cs="仿宋_GB2312"/>
          <w:color w:val="auto"/>
          <w:spacing w:val="0"/>
          <w:w w:val="100"/>
          <w:sz w:val="32"/>
          <w:szCs w:val="32"/>
          <w:highlight w:val="none"/>
          <w:lang w:val="zh-CN" w:eastAsia="zh-CN" w:bidi="ar-SA"/>
        </w:rPr>
        <w:t>健康防护指引。公众及中小学、幼儿园尽量避免室外活动。</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default" w:ascii="Times New Roman" w:hAnsi="Times New Roman" w:eastAsia="仿宋_GB2312" w:cs="Times New Roman"/>
          <w:color w:val="auto"/>
          <w:spacing w:val="0"/>
          <w:w w:val="100"/>
          <w:sz w:val="32"/>
          <w:szCs w:val="32"/>
          <w:lang w:val="zh-CN" w:eastAsia="zh-CN" w:bidi="ar-SA"/>
        </w:rPr>
        <w:t>②</w:t>
      </w:r>
      <w:r>
        <w:rPr>
          <w:rFonts w:hint="eastAsia" w:ascii="Times New Roman" w:hAnsi="Times New Roman" w:eastAsia="仿宋_GB2312" w:cs="仿宋_GB2312"/>
          <w:color w:val="auto"/>
          <w:spacing w:val="0"/>
          <w:w w:val="100"/>
          <w:sz w:val="32"/>
          <w:szCs w:val="32"/>
          <w:highlight w:val="none"/>
          <w:lang w:val="zh-CN" w:eastAsia="zh-CN" w:bidi="ar-SA"/>
        </w:rPr>
        <w:t>倡议性减排措施。倡导公众绿色出行、绿色消费，尽量减少能源消耗，尽量减少含挥发性有机物涂料、油漆、溶剂等原材料及产品使用。倡导公众夜间加油。</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default" w:ascii="Times New Roman" w:hAnsi="Times New Roman" w:eastAsia="仿宋_GB2312" w:cs="Times New Roman"/>
          <w:color w:val="auto"/>
          <w:spacing w:val="0"/>
          <w:w w:val="100"/>
          <w:sz w:val="32"/>
          <w:szCs w:val="32"/>
          <w:lang w:val="zh-CN" w:eastAsia="zh-CN" w:bidi="ar-SA"/>
        </w:rPr>
        <w:t>③</w:t>
      </w:r>
      <w:r>
        <w:rPr>
          <w:rFonts w:hint="eastAsia" w:ascii="Times New Roman" w:hAnsi="Times New Roman" w:eastAsia="仿宋_GB2312" w:cs="仿宋_GB2312"/>
          <w:color w:val="auto"/>
          <w:spacing w:val="0"/>
          <w:w w:val="100"/>
          <w:sz w:val="32"/>
          <w:szCs w:val="32"/>
          <w:highlight w:val="none"/>
          <w:lang w:val="zh-CN" w:eastAsia="zh-CN" w:bidi="ar-SA"/>
        </w:rPr>
        <w:t>强制性减排措施。以应急减排清单为基础，将VOCs和NOx重点排放源纳入管控，全社会VOCs和NOx减排比例一般均不低于</w:t>
      </w:r>
      <w:r>
        <w:rPr>
          <w:rFonts w:hint="eastAsia" w:ascii="Times New Roman" w:hAnsi="Times New Roman" w:cs="仿宋_GB2312"/>
          <w:color w:val="auto"/>
          <w:spacing w:val="0"/>
          <w:w w:val="100"/>
          <w:sz w:val="32"/>
          <w:szCs w:val="32"/>
          <w:highlight w:val="none"/>
          <w:lang w:val="en-US" w:eastAsia="zh-CN" w:bidi="ar-SA"/>
        </w:rPr>
        <w:t>2</w:t>
      </w:r>
      <w:r>
        <w:rPr>
          <w:rFonts w:hint="eastAsia" w:ascii="Times New Roman" w:hAnsi="Times New Roman" w:eastAsia="仿宋_GB2312" w:cs="仿宋_GB2312"/>
          <w:color w:val="auto"/>
          <w:spacing w:val="0"/>
          <w:w w:val="100"/>
          <w:sz w:val="32"/>
          <w:szCs w:val="32"/>
          <w:highlight w:val="none"/>
          <w:lang w:val="zh-CN" w:eastAsia="zh-CN" w:bidi="ar-SA"/>
        </w:rPr>
        <w:t>0%，可根据实际增加VOCs</w:t>
      </w:r>
      <w:r>
        <w:rPr>
          <w:rFonts w:hint="eastAsia" w:ascii="Times New Roman" w:hAnsi="Times New Roman" w:cs="仿宋_GB2312"/>
          <w:color w:val="auto"/>
          <w:spacing w:val="0"/>
          <w:w w:val="100"/>
          <w:sz w:val="32"/>
          <w:szCs w:val="32"/>
          <w:highlight w:val="none"/>
          <w:lang w:val="zh-CN" w:eastAsia="zh-CN" w:bidi="ar-SA"/>
        </w:rPr>
        <w:t>和</w:t>
      </w:r>
      <w:r>
        <w:rPr>
          <w:rFonts w:hint="eastAsia" w:ascii="Times New Roman" w:hAnsi="Times New Roman" w:eastAsia="仿宋_GB2312" w:cs="仿宋_GB2312"/>
          <w:color w:val="auto"/>
          <w:spacing w:val="0"/>
          <w:w w:val="100"/>
          <w:sz w:val="32"/>
          <w:szCs w:val="32"/>
          <w:highlight w:val="none"/>
          <w:lang w:val="zh-CN" w:eastAsia="zh-CN" w:bidi="ar-SA"/>
        </w:rPr>
        <w:t>NOx协同减排量，确保污染物减排能够达到降低</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pacing w:val="0"/>
          <w:w w:val="100"/>
          <w:sz w:val="32"/>
          <w:szCs w:val="32"/>
          <w:highlight w:val="none"/>
          <w:lang w:val="zh-CN" w:eastAsia="zh-CN" w:bidi="ar-SA"/>
        </w:rPr>
        <w:t>浓度的效果。</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eastAsia" w:ascii="Times New Roman" w:hAnsi="Times New Roman" w:eastAsia="仿宋_GB2312" w:cs="仿宋_GB2312"/>
          <w:color w:val="auto"/>
          <w:spacing w:val="0"/>
          <w:w w:val="100"/>
          <w:sz w:val="32"/>
          <w:szCs w:val="32"/>
          <w:highlight w:val="none"/>
          <w:lang w:val="zh-CN" w:eastAsia="zh-CN" w:bidi="ar-SA"/>
        </w:rPr>
        <w:t>移动源减排措施。以大宗物料运输车辆、城市货运车辆、建筑施工车辆（新能源和国六排放标准除外），以及非道路移动机械（新能源和国三排放标准除外）等为重点，分时段、分区域制定管控措施。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z w:val="32"/>
          <w:szCs w:val="32"/>
          <w:highlight w:val="none"/>
          <w:vertAlign w:val="baseline"/>
          <w:lang w:val="zh-CN" w:eastAsia="zh-CN"/>
        </w:rPr>
      </w:pPr>
      <w:r>
        <w:rPr>
          <w:rFonts w:hint="eastAsia" w:ascii="Times New Roman" w:hAnsi="Times New Roman" w:eastAsia="仿宋_GB2312" w:cs="仿宋_GB2312"/>
          <w:color w:val="auto"/>
          <w:spacing w:val="0"/>
          <w:w w:val="100"/>
          <w:sz w:val="32"/>
          <w:szCs w:val="32"/>
          <w:highlight w:val="none"/>
          <w:lang w:val="zh-CN" w:eastAsia="zh-CN" w:bidi="ar-SA"/>
        </w:rPr>
        <w:t>工业源减排措施。纳入</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z w:val="32"/>
          <w:szCs w:val="32"/>
          <w:highlight w:val="none"/>
          <w:vertAlign w:val="baseline"/>
          <w:lang w:val="en-US" w:eastAsia="zh-CN"/>
        </w:rPr>
        <w:t>应急减排清单的涉</w:t>
      </w:r>
      <w:r>
        <w:rPr>
          <w:rFonts w:hint="eastAsia" w:ascii="Times New Roman" w:hAnsi="Times New Roman" w:eastAsia="仿宋_GB2312" w:cs="仿宋_GB2312"/>
          <w:color w:val="auto"/>
          <w:spacing w:val="0"/>
          <w:w w:val="100"/>
          <w:sz w:val="32"/>
          <w:szCs w:val="32"/>
          <w:highlight w:val="none"/>
          <w:lang w:val="zh-CN" w:eastAsia="zh-CN" w:bidi="ar-SA"/>
        </w:rPr>
        <w:t>VOCs排放工业企业执行</w:t>
      </w:r>
      <w:r>
        <w:rPr>
          <w:rFonts w:hint="eastAsia" w:ascii="Times New Roman" w:hAnsi="Times New Roman" w:cs="Times New Roman"/>
          <w:color w:val="auto"/>
          <w:spacing w:val="0"/>
          <w:w w:val="100"/>
          <w:sz w:val="32"/>
          <w:szCs w:val="32"/>
          <w:highlight w:val="none"/>
          <w:lang w:val="en-US" w:eastAsia="zh-CN"/>
        </w:rPr>
        <w:t>O</w:t>
      </w:r>
      <w:r>
        <w:rPr>
          <w:rFonts w:hint="eastAsia" w:ascii="Times New Roman" w:hAnsi="Times New Roman" w:eastAsia="仿宋_GB2312" w:cs="Times New Roman"/>
          <w:color w:val="auto"/>
          <w:sz w:val="32"/>
          <w:szCs w:val="32"/>
          <w:highlight w:val="none"/>
          <w:vertAlign w:val="subscript"/>
          <w:lang w:val="en-US" w:eastAsia="zh-CN"/>
        </w:rPr>
        <w:t>3</w:t>
      </w:r>
      <w:r>
        <w:rPr>
          <w:rFonts w:hint="eastAsia" w:ascii="Times New Roman" w:hAnsi="Times New Roman" w:eastAsia="仿宋_GB2312" w:cs="仿宋_GB2312"/>
          <w:color w:val="auto"/>
          <w:sz w:val="32"/>
          <w:szCs w:val="32"/>
          <w:highlight w:val="none"/>
          <w:vertAlign w:val="baseline"/>
          <w:lang w:val="en-US" w:eastAsia="zh-CN"/>
        </w:rPr>
        <w:t>应急减排清单确定的减排措施。</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highlight w:val="none"/>
          <w:lang w:val="zh-CN" w:eastAsia="zh-CN" w:bidi="ar-SA"/>
        </w:rPr>
      </w:pPr>
      <w:r>
        <w:rPr>
          <w:rFonts w:hint="eastAsia" w:ascii="Times New Roman" w:hAnsi="Times New Roman" w:eastAsia="仿宋_GB2312" w:cs="仿宋_GB2312"/>
          <w:color w:val="auto"/>
          <w:spacing w:val="0"/>
          <w:w w:val="100"/>
          <w:sz w:val="32"/>
          <w:szCs w:val="32"/>
          <w:highlight w:val="none"/>
          <w:lang w:val="zh-CN" w:eastAsia="zh-CN" w:bidi="ar-SA"/>
        </w:rPr>
        <w:t>面源减排措施。中心城区、城市建成区可采取分时段停止道路沥青铺设、市政设施和道路（桥梁）防腐作业、道路标识等涂装或翻新作业、房屋修缮、建筑工地喷涂粉刷、大型商业建筑装修、护坡喷浆、外立面改造等排放VOCs施工作业。停止汽修企业喷涂作业。减少或禁止日间油罐车装卸汽油作业，鼓励市民夜间加油。</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楷体_GB2312" w:cs="楷体_GB2312"/>
          <w:color w:val="auto"/>
          <w:spacing w:val="0"/>
          <w:w w:val="100"/>
          <w:sz w:val="32"/>
          <w:szCs w:val="32"/>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5</w:t>
      </w:r>
      <w:r>
        <w:rPr>
          <w:rFonts w:hint="eastAsia" w:ascii="Times New Roman" w:hAnsi="Times New Roman" w:eastAsia="楷体_GB2312" w:cs="楷体_GB2312"/>
          <w:color w:val="auto"/>
          <w:spacing w:val="0"/>
          <w:w w:val="100"/>
          <w:sz w:val="32"/>
          <w:szCs w:val="32"/>
          <w:lang w:val="zh-CN" w:eastAsia="zh-CN" w:bidi="ar-SA"/>
        </w:rPr>
        <w:t>应急响应终止</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预警解除后，应急响应自动终止。</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楷体_GB2312" w:cs="楷体_GB2312"/>
          <w:color w:val="auto"/>
          <w:spacing w:val="0"/>
          <w:w w:val="100"/>
          <w:sz w:val="32"/>
          <w:szCs w:val="32"/>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6</w:t>
      </w:r>
      <w:r>
        <w:rPr>
          <w:rFonts w:hint="eastAsia" w:ascii="Times New Roman" w:hAnsi="Times New Roman" w:eastAsia="楷体_GB2312" w:cs="楷体_GB2312"/>
          <w:color w:val="auto"/>
          <w:spacing w:val="0"/>
          <w:w w:val="100"/>
          <w:sz w:val="32"/>
          <w:szCs w:val="32"/>
          <w:lang w:val="zh-CN" w:eastAsia="zh-CN" w:bidi="ar-SA"/>
        </w:rPr>
        <w:t>信息报送</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预警信息发布4小时内，区应急指挥部办公室将本次应对重污染天气实施限产、停产企业和停工工地名单报市应急指挥部办公室。</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应急响应期间，区应急指挥部成员单位于每日15时前将应急措施落实情况报区应急指挥部办公室，汇总后于当日17时前报市应急指挥部。</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楷体_GB2312" w:cs="楷体_GB2312"/>
          <w:color w:val="auto"/>
          <w:spacing w:val="0"/>
          <w:w w:val="100"/>
          <w:sz w:val="32"/>
          <w:szCs w:val="32"/>
          <w:lang w:val="zh-CN" w:eastAsia="zh-CN" w:bidi="ar-SA"/>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7</w:t>
      </w:r>
      <w:r>
        <w:rPr>
          <w:rFonts w:hint="eastAsia" w:ascii="Times New Roman" w:hAnsi="Times New Roman" w:eastAsia="楷体_GB2312" w:cs="楷体_GB2312"/>
          <w:color w:val="auto"/>
          <w:spacing w:val="0"/>
          <w:w w:val="100"/>
          <w:sz w:val="32"/>
          <w:szCs w:val="32"/>
          <w:lang w:val="zh-CN" w:eastAsia="zh-CN" w:bidi="ar-SA"/>
        </w:rPr>
        <w:t>总结评估</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重污染天气应急工作结束后，区应急指挥部成员单位在应急响应终止3个工作日内对重污染天气应急状况进行总结、评估，并将应急响应评估报告报送市应急指挥部。评估报告应包括重污染天气应急响应采取措施、取得成效、发现问题，并针对存在突出问题提出改进措施等。</w:t>
      </w:r>
    </w:p>
    <w:p>
      <w:pPr>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outlineLvl w:val="9"/>
        <w:rPr>
          <w:rFonts w:hint="eastAsia" w:ascii="Times New Roman" w:hAnsi="Times New Roman" w:eastAsia="仿宋_GB2312" w:cs="仿宋_GB2312"/>
          <w:color w:val="auto"/>
          <w:spacing w:val="0"/>
          <w:w w:val="100"/>
          <w:sz w:val="32"/>
          <w:szCs w:val="32"/>
          <w:lang w:val="zh-CN" w:eastAsia="zh-CN" w:bidi="ar-SA"/>
        </w:rPr>
      </w:pPr>
      <w:r>
        <w:rPr>
          <w:rFonts w:hint="eastAsia" w:ascii="Times New Roman" w:hAnsi="Times New Roman" w:eastAsia="仿宋_GB2312" w:cs="仿宋_GB2312"/>
          <w:color w:val="auto"/>
          <w:spacing w:val="0"/>
          <w:w w:val="100"/>
          <w:sz w:val="32"/>
          <w:szCs w:val="32"/>
          <w:lang w:val="zh-CN" w:eastAsia="zh-CN" w:bidi="ar-SA"/>
        </w:rPr>
        <w:t>区应急指挥部根据重污染天气应急情况和有关要求，及时完善重污染天气应急工作机制，强化监督管理措施，确保各项应急措施落实到位，发挥应急工作“削峰降频”作用，切实减少重污染天气影响。</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8</w:t>
      </w:r>
      <w:r>
        <w:rPr>
          <w:rFonts w:hint="eastAsia" w:ascii="Times New Roman" w:hAnsi="Times New Roman" w:eastAsia="楷体_GB2312" w:cs="楷体_GB2312"/>
          <w:color w:val="auto"/>
          <w:spacing w:val="0"/>
          <w:w w:val="100"/>
          <w:sz w:val="32"/>
          <w:szCs w:val="32"/>
        </w:rPr>
        <w:t>信息公开</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8</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1</w:t>
      </w:r>
      <w:r>
        <w:rPr>
          <w:rFonts w:hint="eastAsia" w:ascii="Times New Roman" w:hAnsi="Times New Roman" w:eastAsia="仿宋_GB2312" w:cs="仿宋_GB2312"/>
          <w:color w:val="auto"/>
          <w:spacing w:val="0"/>
          <w:w w:val="100"/>
          <w:sz w:val="32"/>
          <w:szCs w:val="32"/>
        </w:rPr>
        <w:t>应急预案发布</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highlight w:val="none"/>
          <w:lang w:eastAsia="zh-CN"/>
        </w:rPr>
      </w:pPr>
      <w:r>
        <w:rPr>
          <w:rFonts w:hint="eastAsia" w:ascii="Times New Roman" w:hAnsi="Times New Roman" w:eastAsia="仿宋_GB2312" w:cs="仿宋_GB2312"/>
          <w:color w:val="auto"/>
          <w:spacing w:val="0"/>
          <w:w w:val="100"/>
          <w:sz w:val="32"/>
          <w:szCs w:val="32"/>
          <w:highlight w:val="none"/>
          <w:lang w:eastAsia="zh-CN"/>
        </w:rPr>
        <w:t>按照</w:t>
      </w:r>
      <w:r>
        <w:rPr>
          <w:rFonts w:hint="eastAsia" w:ascii="Times New Roman" w:hAnsi="Times New Roman" w:cs="仿宋_GB2312"/>
          <w:color w:val="auto"/>
          <w:spacing w:val="0"/>
          <w:w w:val="100"/>
          <w:sz w:val="32"/>
          <w:szCs w:val="32"/>
          <w:highlight w:val="none"/>
          <w:lang w:eastAsia="zh-CN"/>
        </w:rPr>
        <w:t>市级</w:t>
      </w:r>
      <w:r>
        <w:rPr>
          <w:rFonts w:hint="eastAsia" w:ascii="Times New Roman" w:hAnsi="Times New Roman" w:eastAsia="仿宋_GB2312" w:cs="仿宋_GB2312"/>
          <w:color w:val="auto"/>
          <w:spacing w:val="0"/>
          <w:w w:val="100"/>
          <w:sz w:val="32"/>
          <w:szCs w:val="32"/>
          <w:highlight w:val="none"/>
          <w:lang w:eastAsia="zh-CN"/>
        </w:rPr>
        <w:t>有关要求及时组织修订应急预案和应急减排清单，按照</w:t>
      </w:r>
      <w:r>
        <w:rPr>
          <w:rFonts w:hint="eastAsia" w:ascii="Times New Roman" w:hAnsi="Times New Roman" w:cs="仿宋_GB2312"/>
          <w:color w:val="auto"/>
          <w:spacing w:val="0"/>
          <w:w w:val="100"/>
          <w:sz w:val="32"/>
          <w:szCs w:val="32"/>
          <w:highlight w:val="none"/>
          <w:lang w:eastAsia="zh-CN"/>
        </w:rPr>
        <w:t>市级</w:t>
      </w:r>
      <w:r>
        <w:rPr>
          <w:rFonts w:hint="eastAsia" w:ascii="Times New Roman" w:hAnsi="Times New Roman" w:eastAsia="仿宋_GB2312" w:cs="仿宋_GB2312"/>
          <w:color w:val="auto"/>
          <w:spacing w:val="0"/>
          <w:w w:val="100"/>
          <w:sz w:val="32"/>
          <w:szCs w:val="32"/>
          <w:highlight w:val="none"/>
          <w:lang w:eastAsia="zh-CN"/>
        </w:rPr>
        <w:t>规定的时间完成并向社会公布。</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3</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eastAsia="楷体_GB2312" w:cs="楷体_GB2312"/>
          <w:b w:val="0"/>
          <w:bCs w:val="0"/>
          <w:color w:val="auto"/>
          <w:spacing w:val="0"/>
          <w:w w:val="100"/>
          <w:sz w:val="32"/>
          <w:szCs w:val="32"/>
          <w:lang w:val="en-US" w:eastAsia="zh-CN"/>
        </w:rPr>
        <w:t>8</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2</w:t>
      </w:r>
      <w:r>
        <w:rPr>
          <w:rFonts w:hint="eastAsia" w:ascii="Times New Roman" w:hAnsi="Times New Roman" w:cs="Times New Roman"/>
          <w:color w:val="auto"/>
          <w:spacing w:val="0"/>
          <w:w w:val="100"/>
          <w:sz w:val="32"/>
          <w:szCs w:val="32"/>
        </w:rPr>
        <w:t>预警信息公开</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1</w:t>
      </w:r>
      <w:r>
        <w:rPr>
          <w:rFonts w:hint="eastAsia" w:ascii="Times New Roman" w:hAnsi="Times New Roman" w:cs="Times New Roman"/>
          <w:color w:val="auto"/>
          <w:spacing w:val="0"/>
          <w:w w:val="100"/>
          <w:sz w:val="32"/>
          <w:szCs w:val="32"/>
        </w:rPr>
        <w:t>）公开内容</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预警期间信息公开内容主要包括环境空气质量监测数据、重污染天气可能持续时间、污染程度、潜在危害及防范建议、应急工作进展情况等。</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2</w:t>
      </w:r>
      <w:r>
        <w:rPr>
          <w:rFonts w:hint="eastAsia" w:ascii="Times New Roman" w:hAnsi="Times New Roman" w:cs="Times New Roman"/>
          <w:color w:val="auto"/>
          <w:spacing w:val="0"/>
          <w:w w:val="100"/>
          <w:sz w:val="32"/>
          <w:szCs w:val="32"/>
        </w:rPr>
        <w:t>）公开形式</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通过报刊、广播、电视、网络等各类媒体，以信息发布、科普宣传、情况通报、专家访谈等形式向社会公布</w:t>
      </w:r>
      <w:r>
        <w:rPr>
          <w:rFonts w:hint="eastAsia" w:ascii="Times New Roman" w:hAnsi="Times New Roman" w:cs="Times New Roman"/>
          <w:color w:val="auto"/>
          <w:spacing w:val="0"/>
          <w:w w:val="100"/>
          <w:sz w:val="32"/>
          <w:szCs w:val="32"/>
          <w:lang w:eastAsia="zh-CN"/>
        </w:rPr>
        <w:t>预警信息</w:t>
      </w: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eastAsia="zh-CN"/>
        </w:rPr>
        <w:t>新闻媒体、通信运营企业应按照区管委或预警发布单位要求，及时、无偿向社会公开发布预警信息。任何单位和个人不得擅自向社会发布重污染天气预报预警信息。</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3</w:t>
      </w:r>
      <w:r>
        <w:rPr>
          <w:rFonts w:hint="eastAsia" w:ascii="Times New Roman" w:hAnsi="Times New Roman" w:cs="Times New Roman"/>
          <w:color w:val="auto"/>
          <w:spacing w:val="0"/>
          <w:w w:val="100"/>
          <w:sz w:val="32"/>
          <w:szCs w:val="32"/>
        </w:rPr>
        <w:t>）公开</w:t>
      </w:r>
      <w:r>
        <w:rPr>
          <w:rFonts w:hint="eastAsia" w:ascii="Times New Roman" w:hAnsi="Times New Roman" w:cs="Times New Roman"/>
          <w:color w:val="auto"/>
          <w:spacing w:val="0"/>
          <w:w w:val="100"/>
          <w:sz w:val="32"/>
          <w:szCs w:val="32"/>
          <w:lang w:eastAsia="zh-CN"/>
        </w:rPr>
        <w:t>单位。区应急指挥部</w:t>
      </w:r>
      <w:r>
        <w:rPr>
          <w:rFonts w:hint="eastAsia" w:ascii="Times New Roman" w:hAnsi="Times New Roman" w:cs="Times New Roman"/>
          <w:color w:val="auto"/>
          <w:spacing w:val="0"/>
          <w:w w:val="100"/>
          <w:sz w:val="32"/>
          <w:szCs w:val="32"/>
        </w:rPr>
        <w:t>负责全</w:t>
      </w:r>
      <w:r>
        <w:rPr>
          <w:rFonts w:hint="eastAsia" w:ascii="Times New Roman" w:hAnsi="Times New Roman" w:cs="Times New Roman"/>
          <w:color w:val="auto"/>
          <w:spacing w:val="0"/>
          <w:w w:val="100"/>
          <w:sz w:val="32"/>
          <w:szCs w:val="32"/>
          <w:lang w:eastAsia="zh-CN"/>
        </w:rPr>
        <w:t>区</w:t>
      </w:r>
      <w:r>
        <w:rPr>
          <w:rFonts w:hint="eastAsia" w:ascii="Times New Roman" w:hAnsi="Times New Roman" w:cs="Times New Roman"/>
          <w:color w:val="auto"/>
          <w:spacing w:val="0"/>
          <w:w w:val="100"/>
          <w:sz w:val="32"/>
          <w:szCs w:val="32"/>
        </w:rPr>
        <w:t>重污染天气应急信息公开，</w:t>
      </w:r>
      <w:r>
        <w:rPr>
          <w:rFonts w:hint="eastAsia" w:ascii="Times New Roman" w:hAnsi="Times New Roman" w:cs="Times New Roman"/>
          <w:color w:val="auto"/>
          <w:spacing w:val="0"/>
          <w:w w:val="100"/>
          <w:sz w:val="32"/>
          <w:szCs w:val="32"/>
          <w:lang w:eastAsia="zh-CN"/>
        </w:rPr>
        <w:t>区党政办公室</w:t>
      </w:r>
      <w:r>
        <w:rPr>
          <w:rFonts w:hint="eastAsia" w:ascii="Times New Roman" w:hAnsi="Times New Roman" w:cs="Times New Roman"/>
          <w:color w:val="auto"/>
          <w:spacing w:val="0"/>
          <w:w w:val="100"/>
          <w:sz w:val="32"/>
          <w:szCs w:val="32"/>
        </w:rPr>
        <w:t>负责新闻宣传和舆情引导处置。</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Times New Roman"/>
          <w:color w:val="auto"/>
          <w:spacing w:val="0"/>
          <w:w w:val="100"/>
          <w:sz w:val="32"/>
          <w:szCs w:val="32"/>
          <w:lang w:eastAsia="zh-CN"/>
        </w:rPr>
      </w:pPr>
      <w:r>
        <w:rPr>
          <w:rFonts w:hint="eastAsia" w:ascii="Times New Roman" w:hAnsi="Times New Roman" w:cs="Times New Roman"/>
          <w:color w:val="auto"/>
          <w:spacing w:val="0"/>
          <w:w w:val="100"/>
          <w:sz w:val="32"/>
          <w:szCs w:val="32"/>
        </w:rPr>
        <w:t>（</w:t>
      </w:r>
      <w:r>
        <w:rPr>
          <w:rFonts w:ascii="Times New Roman" w:hAnsi="Times New Roman" w:cs="Times New Roman"/>
          <w:color w:val="auto"/>
          <w:spacing w:val="0"/>
          <w:w w:val="100"/>
          <w:sz w:val="32"/>
          <w:szCs w:val="32"/>
        </w:rPr>
        <w:t>4</w:t>
      </w:r>
      <w:r>
        <w:rPr>
          <w:rFonts w:hint="eastAsia" w:ascii="Times New Roman" w:hAnsi="Times New Roman" w:cs="Times New Roman"/>
          <w:color w:val="auto"/>
          <w:spacing w:val="0"/>
          <w:w w:val="100"/>
          <w:sz w:val="32"/>
          <w:szCs w:val="32"/>
        </w:rPr>
        <w:t>）公开时间</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重污染</w:t>
      </w:r>
      <w:r>
        <w:rPr>
          <w:rFonts w:hint="eastAsia" w:ascii="Times New Roman" w:hAnsi="Times New Roman" w:cs="Times New Roman"/>
          <w:color w:val="auto"/>
          <w:spacing w:val="0"/>
          <w:w w:val="100"/>
          <w:sz w:val="32"/>
          <w:szCs w:val="32"/>
          <w:lang w:eastAsia="zh-CN"/>
        </w:rPr>
        <w:t>天气</w:t>
      </w:r>
      <w:r>
        <w:rPr>
          <w:rFonts w:hint="eastAsia" w:ascii="Times New Roman" w:hAnsi="Times New Roman" w:cs="Times New Roman"/>
          <w:color w:val="auto"/>
          <w:spacing w:val="0"/>
          <w:w w:val="100"/>
          <w:sz w:val="32"/>
          <w:szCs w:val="32"/>
        </w:rPr>
        <w:t>应急</w:t>
      </w:r>
      <w:r>
        <w:rPr>
          <w:rFonts w:hint="eastAsia" w:ascii="Times New Roman" w:hAnsi="Times New Roman" w:cs="Times New Roman"/>
          <w:color w:val="auto"/>
          <w:spacing w:val="0"/>
          <w:w w:val="100"/>
          <w:sz w:val="32"/>
          <w:szCs w:val="32"/>
          <w:lang w:eastAsia="zh-CN"/>
        </w:rPr>
        <w:t>响应</w:t>
      </w:r>
      <w:r>
        <w:rPr>
          <w:rFonts w:hint="eastAsia" w:ascii="Times New Roman" w:hAnsi="Times New Roman" w:cs="Times New Roman"/>
          <w:color w:val="auto"/>
          <w:spacing w:val="0"/>
          <w:w w:val="100"/>
          <w:sz w:val="32"/>
          <w:szCs w:val="32"/>
        </w:rPr>
        <w:t>期间，适时公开环境空气质量状况、应急工作进展情况等信息，通过各种媒体平台不断进行发布。</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黑体"/>
          <w:color w:val="auto"/>
          <w:spacing w:val="0"/>
          <w:w w:val="100"/>
          <w:sz w:val="32"/>
          <w:szCs w:val="32"/>
          <w:lang w:val="en-US" w:eastAsia="zh-CN"/>
        </w:rPr>
        <w:t>4</w:t>
      </w:r>
      <w:r>
        <w:rPr>
          <w:rFonts w:hint="eastAsia" w:ascii="Times New Roman" w:hAnsi="Times New Roman" w:eastAsia="黑体" w:cs="黑体"/>
          <w:color w:val="auto"/>
          <w:spacing w:val="0"/>
          <w:w w:val="100"/>
          <w:sz w:val="32"/>
          <w:szCs w:val="32"/>
        </w:rPr>
        <w:t>应急保障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4</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1</w:t>
      </w:r>
      <w:r>
        <w:rPr>
          <w:rFonts w:hint="eastAsia" w:ascii="Times New Roman" w:hAnsi="Times New Roman" w:eastAsia="楷体_GB2312" w:cs="楷体_GB2312"/>
          <w:color w:val="auto"/>
          <w:spacing w:val="0"/>
          <w:w w:val="100"/>
          <w:sz w:val="32"/>
          <w:szCs w:val="32"/>
        </w:rPr>
        <w:t>经费保障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要</w:t>
      </w:r>
      <w:r>
        <w:rPr>
          <w:rFonts w:hint="eastAsia" w:ascii="Times New Roman" w:hAnsi="Times New Roman" w:cs="Times New Roman"/>
          <w:color w:val="auto"/>
          <w:spacing w:val="0"/>
          <w:w w:val="100"/>
          <w:sz w:val="32"/>
          <w:szCs w:val="32"/>
        </w:rPr>
        <w:t>加大重污染天气应对资金投入力度，将重污染天气应急所需资金按规定程序列入预算，为重污染天气监测、预警、应急处置、监督检查，以及应急基础设施建设、运行和维护，应急技术支持等各项工作提供资金保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4</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eastAsia="楷体_GB2312" w:cs="楷体_GB2312"/>
          <w:color w:val="auto"/>
          <w:spacing w:val="0"/>
          <w:w w:val="100"/>
          <w:sz w:val="32"/>
          <w:szCs w:val="32"/>
        </w:rPr>
        <w:t>物资保障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仿宋_GB2312"/>
          <w:color w:val="auto"/>
          <w:spacing w:val="0"/>
          <w:w w:val="100"/>
          <w:sz w:val="32"/>
          <w:szCs w:val="32"/>
          <w:lang w:eastAsia="zh-CN"/>
        </w:rPr>
        <w:t>区</w:t>
      </w:r>
      <w:r>
        <w:rPr>
          <w:rFonts w:hint="eastAsia" w:ascii="Times New Roman" w:hAnsi="Times New Roman" w:eastAsia="仿宋_GB2312" w:cs="仿宋_GB2312"/>
          <w:color w:val="auto"/>
          <w:spacing w:val="0"/>
          <w:w w:val="100"/>
          <w:sz w:val="32"/>
          <w:szCs w:val="32"/>
          <w:lang w:eastAsia="zh-CN"/>
        </w:rPr>
        <w:t>应急指挥部</w:t>
      </w:r>
      <w:r>
        <w:rPr>
          <w:rFonts w:hint="eastAsia" w:ascii="Times New Roman" w:hAnsi="Times New Roman" w:eastAsia="仿宋_GB2312" w:cs="仿宋_GB2312"/>
          <w:color w:val="auto"/>
          <w:spacing w:val="0"/>
          <w:w w:val="100"/>
          <w:sz w:val="32"/>
          <w:szCs w:val="32"/>
        </w:rPr>
        <w:t>制定</w:t>
      </w:r>
      <w:r>
        <w:rPr>
          <w:rFonts w:hint="eastAsia" w:ascii="Times New Roman" w:hAnsi="Times New Roman" w:eastAsia="仿宋_GB2312" w:cs="仿宋_GB2312"/>
          <w:color w:val="auto"/>
          <w:spacing w:val="0"/>
          <w:w w:val="100"/>
          <w:sz w:val="32"/>
          <w:szCs w:val="32"/>
          <w:lang w:eastAsia="zh-CN"/>
        </w:rPr>
        <w:t>重污染天气</w:t>
      </w:r>
      <w:r>
        <w:rPr>
          <w:rFonts w:hint="eastAsia" w:ascii="Times New Roman" w:hAnsi="Times New Roman" w:eastAsia="仿宋_GB2312" w:cs="仿宋_GB2312"/>
          <w:color w:val="auto"/>
          <w:spacing w:val="0"/>
          <w:w w:val="100"/>
          <w:sz w:val="32"/>
          <w:szCs w:val="32"/>
        </w:rPr>
        <w:t>应急</w:t>
      </w:r>
      <w:r>
        <w:rPr>
          <w:rFonts w:hint="eastAsia" w:ascii="Times New Roman" w:hAnsi="Times New Roman" w:eastAsia="仿宋_GB2312" w:cs="仿宋_GB2312"/>
          <w:color w:val="auto"/>
          <w:spacing w:val="0"/>
          <w:w w:val="100"/>
          <w:sz w:val="32"/>
          <w:szCs w:val="32"/>
          <w:lang w:eastAsia="zh-CN"/>
        </w:rPr>
        <w:t>响应</w:t>
      </w:r>
      <w:r>
        <w:rPr>
          <w:rFonts w:hint="eastAsia" w:ascii="Times New Roman" w:hAnsi="Times New Roman" w:eastAsia="仿宋_GB2312" w:cs="仿宋_GB2312"/>
          <w:color w:val="auto"/>
          <w:spacing w:val="0"/>
          <w:w w:val="100"/>
          <w:sz w:val="32"/>
          <w:szCs w:val="32"/>
        </w:rPr>
        <w:t>期间应急仪器、车辆、人员防护装备调配计划，明确各项应急物资储备维护主体、种类与数量。各有关部门应根据各自</w:t>
      </w:r>
      <w:r>
        <w:rPr>
          <w:rFonts w:hint="eastAsia" w:ascii="Times New Roman" w:hAnsi="Times New Roman" w:eastAsia="仿宋_GB2312" w:cs="仿宋_GB2312"/>
          <w:color w:val="auto"/>
          <w:spacing w:val="0"/>
          <w:w w:val="100"/>
          <w:sz w:val="32"/>
          <w:szCs w:val="32"/>
          <w:lang w:eastAsia="zh-CN"/>
        </w:rPr>
        <w:t>职责</w:t>
      </w:r>
      <w:r>
        <w:rPr>
          <w:rFonts w:hint="eastAsia" w:ascii="Times New Roman" w:hAnsi="Times New Roman" w:eastAsia="仿宋_GB2312" w:cs="仿宋_GB2312"/>
          <w:color w:val="auto"/>
          <w:spacing w:val="0"/>
          <w:w w:val="100"/>
          <w:sz w:val="32"/>
          <w:szCs w:val="32"/>
        </w:rPr>
        <w:t>分工，配备种类齐全、数量充足的应急仪器、车辆和防护器材等硬件装备，做好日常管理和维护保养，确保重污染天气应对工作顺利开展。</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4</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3</w:t>
      </w:r>
      <w:r>
        <w:rPr>
          <w:rFonts w:hint="eastAsia" w:ascii="Times New Roman" w:hAnsi="Times New Roman" w:eastAsia="楷体_GB2312" w:cs="楷体_GB2312"/>
          <w:color w:val="auto"/>
          <w:spacing w:val="0"/>
          <w:w w:val="100"/>
          <w:sz w:val="32"/>
          <w:szCs w:val="32"/>
        </w:rPr>
        <w:t>预报能力保障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仿宋_GB2312"/>
          <w:color w:val="auto"/>
          <w:spacing w:val="0"/>
          <w:w w:val="100"/>
          <w:sz w:val="32"/>
          <w:szCs w:val="32"/>
          <w:lang w:eastAsia="zh-CN"/>
        </w:rPr>
      </w:pPr>
      <w:r>
        <w:rPr>
          <w:rFonts w:hint="eastAsia" w:ascii="Times New Roman" w:hAnsi="Times New Roman" w:eastAsia="仿宋_GB2312" w:cs="仿宋_GB2312"/>
          <w:color w:val="auto"/>
          <w:spacing w:val="0"/>
          <w:w w:val="100"/>
          <w:sz w:val="32"/>
          <w:szCs w:val="32"/>
        </w:rPr>
        <w:t>重点</w:t>
      </w:r>
      <w:r>
        <w:rPr>
          <w:rFonts w:hint="eastAsia" w:ascii="Times New Roman" w:hAnsi="Times New Roman" w:eastAsia="仿宋_GB2312" w:cs="仿宋_GB2312"/>
          <w:color w:val="auto"/>
          <w:spacing w:val="0"/>
          <w:w w:val="100"/>
          <w:sz w:val="32"/>
          <w:szCs w:val="32"/>
          <w:lang w:eastAsia="zh-CN"/>
        </w:rPr>
        <w:t>增强</w:t>
      </w:r>
      <w:r>
        <w:rPr>
          <w:rFonts w:hint="eastAsia" w:ascii="Times New Roman" w:hAnsi="Times New Roman" w:eastAsia="仿宋_GB2312" w:cs="仿宋_GB2312"/>
          <w:color w:val="auto"/>
          <w:spacing w:val="0"/>
          <w:w w:val="100"/>
          <w:sz w:val="32"/>
          <w:szCs w:val="32"/>
        </w:rPr>
        <w:t>环境空气质量预警能力建设</w:t>
      </w:r>
      <w:r>
        <w:rPr>
          <w:rFonts w:hint="eastAsia" w:ascii="Times New Roman" w:hAnsi="Times New Roman" w:cs="仿宋_GB2312"/>
          <w:color w:val="auto"/>
          <w:spacing w:val="0"/>
          <w:w w:val="10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4</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4</w:t>
      </w:r>
      <w:r>
        <w:rPr>
          <w:rFonts w:hint="eastAsia" w:ascii="Times New Roman" w:hAnsi="Times New Roman" w:eastAsia="楷体_GB2312" w:cs="楷体_GB2312"/>
          <w:color w:val="auto"/>
          <w:spacing w:val="0"/>
          <w:w w:val="100"/>
          <w:sz w:val="32"/>
          <w:szCs w:val="32"/>
        </w:rPr>
        <w:t>通信与信息保障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cs="仿宋_GB2312"/>
          <w:color w:val="auto"/>
          <w:spacing w:val="0"/>
          <w:w w:val="100"/>
          <w:sz w:val="32"/>
          <w:szCs w:val="32"/>
          <w:lang w:eastAsia="zh-CN"/>
        </w:rPr>
        <w:t>区管委及有关部门</w:t>
      </w:r>
      <w:r>
        <w:rPr>
          <w:rFonts w:hint="eastAsia" w:ascii="Times New Roman" w:hAnsi="Times New Roman" w:eastAsia="仿宋_GB2312" w:cs="仿宋_GB2312"/>
          <w:color w:val="auto"/>
          <w:spacing w:val="0"/>
          <w:w w:val="100"/>
          <w:sz w:val="32"/>
          <w:szCs w:val="32"/>
        </w:rPr>
        <w:t>要建立重污染天气应急值守制度，健全通信和信息保障机制，明确重污染天气应急负责人和联络员，并保持</w:t>
      </w:r>
      <w:r>
        <w:rPr>
          <w:rFonts w:hint="default" w:ascii="Times New Roman" w:hAnsi="Times New Roman" w:eastAsia="仿宋_GB2312" w:cs="Times New Roman"/>
          <w:color w:val="auto"/>
          <w:spacing w:val="0"/>
          <w:w w:val="100"/>
          <w:sz w:val="32"/>
          <w:szCs w:val="32"/>
        </w:rPr>
        <w:t>24</w:t>
      </w:r>
      <w:r>
        <w:rPr>
          <w:rFonts w:hint="eastAsia" w:ascii="Times New Roman" w:hAnsi="Times New Roman" w:eastAsia="仿宋_GB2312" w:cs="仿宋_GB2312"/>
          <w:color w:val="auto"/>
          <w:spacing w:val="0"/>
          <w:w w:val="100"/>
          <w:sz w:val="32"/>
          <w:szCs w:val="32"/>
        </w:rPr>
        <w:t>小时通信畅通，保证应急信息和指令及时有效传达。</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4</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5</w:t>
      </w:r>
      <w:r>
        <w:rPr>
          <w:rFonts w:hint="eastAsia" w:ascii="Times New Roman" w:hAnsi="Times New Roman" w:eastAsia="楷体_GB2312" w:cs="楷体_GB2312"/>
          <w:color w:val="auto"/>
          <w:spacing w:val="0"/>
          <w:w w:val="100"/>
          <w:sz w:val="32"/>
          <w:szCs w:val="32"/>
        </w:rPr>
        <w:t>医疗卫生保障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cs="仿宋_GB2312"/>
          <w:color w:val="auto"/>
          <w:spacing w:val="0"/>
          <w:w w:val="100"/>
          <w:sz w:val="32"/>
          <w:szCs w:val="32"/>
          <w:lang w:eastAsia="zh-CN"/>
        </w:rPr>
        <w:t>卫健高区管理办公室</w:t>
      </w:r>
      <w:r>
        <w:rPr>
          <w:rFonts w:hint="eastAsia" w:ascii="Times New Roman" w:hAnsi="Times New Roman" w:eastAsia="仿宋_GB2312" w:cs="仿宋_GB2312"/>
          <w:color w:val="auto"/>
          <w:spacing w:val="0"/>
          <w:w w:val="100"/>
          <w:sz w:val="32"/>
          <w:szCs w:val="32"/>
        </w:rPr>
        <w:t>负责组织指导做好重污染天气疾病突发患者医疗救治工作。</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黑体" w:cs="黑体"/>
          <w:color w:val="auto"/>
          <w:spacing w:val="0"/>
          <w:w w:val="100"/>
          <w:sz w:val="32"/>
          <w:szCs w:val="32"/>
          <w:lang w:val="en-US" w:eastAsia="zh-CN"/>
        </w:rPr>
        <w:t>5</w:t>
      </w:r>
      <w:r>
        <w:rPr>
          <w:rFonts w:hint="eastAsia" w:ascii="Times New Roman" w:hAnsi="Times New Roman" w:eastAsia="黑体" w:cs="黑体"/>
          <w:color w:val="auto"/>
          <w:spacing w:val="0"/>
          <w:w w:val="100"/>
          <w:sz w:val="32"/>
          <w:szCs w:val="32"/>
        </w:rPr>
        <w:t>监督管理</w:t>
      </w:r>
    </w:p>
    <w:p>
      <w:pPr>
        <w:keepNext w:val="0"/>
        <w:keepLines w:val="0"/>
        <w:pageBreakBefore w:val="0"/>
        <w:widowControl w:val="0"/>
        <w:tabs>
          <w:tab w:val="left" w:pos="1428"/>
        </w:tabs>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5</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1</w:t>
      </w:r>
      <w:r>
        <w:rPr>
          <w:rFonts w:hint="eastAsia" w:ascii="Times New Roman" w:hAnsi="Times New Roman" w:eastAsia="楷体_GB2312" w:cs="楷体_GB2312"/>
          <w:color w:val="auto"/>
          <w:spacing w:val="0"/>
          <w:w w:val="100"/>
          <w:sz w:val="32"/>
          <w:szCs w:val="32"/>
        </w:rPr>
        <w:t>预案演练</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定期组织应急预案演练，明确演练目的、方式、参与人员、内容、规则以及场景等，重点检验重污染天气预警信息发布、应急响应措施落实、监督检查执行等情况，演练后及时进行总结评估，提出改进建议，</w:t>
      </w:r>
      <w:r>
        <w:rPr>
          <w:rFonts w:hint="eastAsia" w:ascii="Times New Roman" w:hAnsi="Times New Roman" w:cs="Times New Roman"/>
          <w:color w:val="auto"/>
          <w:spacing w:val="0"/>
          <w:w w:val="100"/>
          <w:sz w:val="32"/>
          <w:szCs w:val="32"/>
          <w:lang w:eastAsia="zh-CN"/>
        </w:rPr>
        <w:t>不断</w:t>
      </w:r>
      <w:r>
        <w:rPr>
          <w:rFonts w:hint="eastAsia" w:ascii="Times New Roman" w:hAnsi="Times New Roman" w:cs="Times New Roman"/>
          <w:color w:val="auto"/>
          <w:spacing w:val="0"/>
          <w:w w:val="100"/>
          <w:sz w:val="32"/>
          <w:szCs w:val="32"/>
        </w:rPr>
        <w:t>完善应急措施和机制。</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5</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eastAsia="楷体_GB2312" w:cs="楷体_GB2312"/>
          <w:color w:val="auto"/>
          <w:spacing w:val="0"/>
          <w:w w:val="100"/>
          <w:sz w:val="32"/>
          <w:szCs w:val="32"/>
          <w:lang w:eastAsia="zh-CN"/>
        </w:rPr>
        <w:t>宣传教育</w:t>
      </w:r>
      <w:r>
        <w:rPr>
          <w:rFonts w:hint="eastAsia" w:ascii="Times New Roman" w:hAnsi="Times New Roman" w:eastAsia="楷体_GB2312" w:cs="楷体_GB2312"/>
          <w:color w:val="auto"/>
          <w:spacing w:val="0"/>
          <w:w w:val="100"/>
          <w:sz w:val="32"/>
          <w:szCs w:val="32"/>
        </w:rPr>
        <w:t>培训</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5</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1</w:t>
      </w:r>
      <w:r>
        <w:rPr>
          <w:rFonts w:hint="eastAsia" w:ascii="Times New Roman" w:hAnsi="Times New Roman" w:cs="Times New Roman"/>
          <w:color w:val="auto"/>
          <w:spacing w:val="0"/>
          <w:w w:val="100"/>
          <w:sz w:val="32"/>
          <w:szCs w:val="32"/>
        </w:rPr>
        <w:t>宣传教育</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eastAsia="zh-CN"/>
        </w:rPr>
        <w:t>区党政办公室</w:t>
      </w:r>
      <w:r>
        <w:rPr>
          <w:rFonts w:hint="eastAsia" w:ascii="Times New Roman" w:hAnsi="Times New Roman" w:cs="Times New Roman"/>
          <w:color w:val="auto"/>
          <w:spacing w:val="0"/>
          <w:w w:val="100"/>
          <w:sz w:val="32"/>
          <w:szCs w:val="32"/>
        </w:rPr>
        <w:t>负责预警条件下应急宣传，组织相关单位及媒体依据应急预案</w:t>
      </w:r>
      <w:r>
        <w:rPr>
          <w:rFonts w:hint="eastAsia" w:ascii="Times New Roman" w:hAnsi="Times New Roman" w:cs="Times New Roman"/>
          <w:color w:val="auto"/>
          <w:spacing w:val="0"/>
          <w:w w:val="100"/>
          <w:sz w:val="32"/>
          <w:szCs w:val="32"/>
          <w:lang w:eastAsia="zh-CN"/>
        </w:rPr>
        <w:t>进行</w:t>
      </w:r>
      <w:r>
        <w:rPr>
          <w:rFonts w:hint="eastAsia" w:ascii="Times New Roman" w:hAnsi="Times New Roman" w:cs="Times New Roman"/>
          <w:color w:val="auto"/>
          <w:spacing w:val="0"/>
          <w:w w:val="100"/>
          <w:sz w:val="32"/>
          <w:szCs w:val="32"/>
        </w:rPr>
        <w:t>重污染天气预警信息发布，全面宣传重污染天气预警信息和应急响应措施，密切关注</w:t>
      </w:r>
      <w:r>
        <w:rPr>
          <w:rFonts w:hint="eastAsia" w:ascii="Times New Roman" w:hAnsi="Times New Roman" w:cs="Times New Roman"/>
          <w:color w:val="auto"/>
          <w:spacing w:val="0"/>
          <w:w w:val="100"/>
          <w:sz w:val="32"/>
          <w:szCs w:val="32"/>
          <w:lang w:eastAsia="zh-CN"/>
        </w:rPr>
        <w:t>并</w:t>
      </w:r>
      <w:r>
        <w:rPr>
          <w:rFonts w:hint="eastAsia" w:ascii="Times New Roman" w:hAnsi="Times New Roman" w:cs="Times New Roman"/>
          <w:color w:val="auto"/>
          <w:spacing w:val="0"/>
          <w:w w:val="100"/>
          <w:sz w:val="32"/>
          <w:szCs w:val="32"/>
        </w:rPr>
        <w:t>及时积极正面引导舆论，回应社会关切，动员社会参与，营造良好舆论氛围。</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5</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cs="仿宋_GB2312"/>
          <w:b w:val="0"/>
          <w:bCs w:val="0"/>
          <w:color w:val="auto"/>
          <w:spacing w:val="0"/>
          <w:w w:val="100"/>
          <w:sz w:val="32"/>
          <w:szCs w:val="32"/>
          <w:lang w:val="en-US" w:eastAsia="zh-CN"/>
        </w:rPr>
        <w:t>.</w:t>
      </w:r>
      <w:r>
        <w:rPr>
          <w:rFonts w:ascii="Times New Roman" w:hAnsi="Times New Roman" w:cs="Times New Roman"/>
          <w:color w:val="auto"/>
          <w:spacing w:val="0"/>
          <w:w w:val="100"/>
          <w:sz w:val="32"/>
          <w:szCs w:val="32"/>
        </w:rPr>
        <w:t>2</w:t>
      </w:r>
      <w:r>
        <w:rPr>
          <w:rFonts w:hint="eastAsia" w:ascii="Times New Roman" w:hAnsi="Times New Roman" w:cs="Times New Roman"/>
          <w:color w:val="auto"/>
          <w:spacing w:val="0"/>
          <w:w w:val="100"/>
          <w:sz w:val="32"/>
          <w:szCs w:val="32"/>
        </w:rPr>
        <w:t>应急培训</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建立健全重污染天气应急预案培训制度，根据应急预案职责分工，制定培训计划。</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成员单位</w:t>
      </w:r>
      <w:r>
        <w:rPr>
          <w:rFonts w:hint="eastAsia" w:ascii="Times New Roman" w:hAnsi="Times New Roman" w:cs="Times New Roman"/>
          <w:color w:val="auto"/>
          <w:spacing w:val="0"/>
          <w:w w:val="100"/>
          <w:sz w:val="32"/>
          <w:szCs w:val="32"/>
          <w:lang w:eastAsia="zh-CN"/>
        </w:rPr>
        <w:t>就</w:t>
      </w:r>
      <w:r>
        <w:rPr>
          <w:rFonts w:hint="eastAsia" w:ascii="Times New Roman" w:hAnsi="Times New Roman" w:cs="Times New Roman"/>
          <w:color w:val="auto"/>
          <w:spacing w:val="0"/>
          <w:w w:val="100"/>
          <w:sz w:val="32"/>
          <w:szCs w:val="32"/>
        </w:rPr>
        <w:t>各自职责落实和监管方式</w:t>
      </w:r>
      <w:r>
        <w:rPr>
          <w:rFonts w:hint="eastAsia" w:ascii="Times New Roman" w:hAnsi="Times New Roman" w:cs="Times New Roman"/>
          <w:color w:val="auto"/>
          <w:spacing w:val="0"/>
          <w:w w:val="100"/>
          <w:sz w:val="32"/>
          <w:szCs w:val="32"/>
          <w:lang w:eastAsia="zh-CN"/>
        </w:rPr>
        <w:t>开展</w:t>
      </w:r>
      <w:r>
        <w:rPr>
          <w:rFonts w:hint="eastAsia" w:ascii="Times New Roman" w:hAnsi="Times New Roman" w:cs="Times New Roman"/>
          <w:color w:val="auto"/>
          <w:spacing w:val="0"/>
          <w:w w:val="100"/>
          <w:sz w:val="32"/>
          <w:szCs w:val="32"/>
        </w:rPr>
        <w:t>培训，确保应急时监督执法到位；相关企事业单位</w:t>
      </w:r>
      <w:r>
        <w:rPr>
          <w:rFonts w:hint="eastAsia" w:ascii="Times New Roman" w:hAnsi="Times New Roman" w:cs="Times New Roman"/>
          <w:color w:val="auto"/>
          <w:spacing w:val="0"/>
          <w:w w:val="100"/>
          <w:sz w:val="32"/>
          <w:szCs w:val="32"/>
          <w:lang w:eastAsia="zh-CN"/>
        </w:rPr>
        <w:t>就</w:t>
      </w:r>
      <w:r>
        <w:rPr>
          <w:rFonts w:hint="eastAsia" w:ascii="Times New Roman" w:hAnsi="Times New Roman" w:cs="Times New Roman"/>
          <w:color w:val="auto"/>
          <w:spacing w:val="0"/>
          <w:w w:val="100"/>
          <w:sz w:val="32"/>
          <w:szCs w:val="32"/>
        </w:rPr>
        <w:t>各自所需落实应急措施</w:t>
      </w:r>
      <w:r>
        <w:rPr>
          <w:rFonts w:hint="eastAsia" w:ascii="Times New Roman" w:hAnsi="Times New Roman" w:cs="Times New Roman"/>
          <w:color w:val="auto"/>
          <w:spacing w:val="0"/>
          <w:w w:val="100"/>
          <w:sz w:val="32"/>
          <w:szCs w:val="32"/>
          <w:lang w:eastAsia="zh-CN"/>
        </w:rPr>
        <w:t>开展</w:t>
      </w:r>
      <w:r>
        <w:rPr>
          <w:rFonts w:hint="eastAsia" w:ascii="Times New Roman" w:hAnsi="Times New Roman" w:cs="Times New Roman"/>
          <w:color w:val="auto"/>
          <w:spacing w:val="0"/>
          <w:w w:val="100"/>
          <w:sz w:val="32"/>
          <w:szCs w:val="32"/>
        </w:rPr>
        <w:t>技术培训，确保各项应急措施安全、有效、全面落实。</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楷体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5</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3</w:t>
      </w:r>
      <w:r>
        <w:rPr>
          <w:rFonts w:hint="eastAsia" w:ascii="Times New Roman" w:hAnsi="Times New Roman" w:eastAsia="楷体_GB2312" w:cs="楷体_GB2312"/>
          <w:color w:val="auto"/>
          <w:spacing w:val="0"/>
          <w:w w:val="100"/>
          <w:sz w:val="32"/>
          <w:szCs w:val="32"/>
        </w:rPr>
        <w:t>责任追究</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hint="eastAsia" w:ascii="Times New Roman" w:hAnsi="Times New Roman" w:cs="Times New Roman"/>
          <w:color w:val="auto"/>
          <w:spacing w:val="0"/>
          <w:w w:val="100"/>
          <w:sz w:val="32"/>
          <w:szCs w:val="32"/>
        </w:rPr>
        <w:t>加大重污染天气应急</w:t>
      </w:r>
      <w:r>
        <w:rPr>
          <w:rFonts w:hint="eastAsia" w:ascii="Times New Roman" w:hAnsi="Times New Roman" w:cs="Times New Roman"/>
          <w:color w:val="auto"/>
          <w:spacing w:val="0"/>
          <w:w w:val="100"/>
          <w:sz w:val="32"/>
          <w:szCs w:val="32"/>
          <w:lang w:eastAsia="zh-CN"/>
        </w:rPr>
        <w:t>响应</w:t>
      </w:r>
      <w:r>
        <w:rPr>
          <w:rFonts w:hint="eastAsia" w:ascii="Times New Roman" w:hAnsi="Times New Roman" w:cs="Times New Roman"/>
          <w:color w:val="auto"/>
          <w:spacing w:val="0"/>
          <w:w w:val="100"/>
          <w:sz w:val="32"/>
          <w:szCs w:val="32"/>
        </w:rPr>
        <w:t>期间工业源、移动源和扬尘源等减排监管力度</w:t>
      </w:r>
      <w:r>
        <w:rPr>
          <w:rFonts w:hint="eastAsia" w:ascii="Times New Roman" w:hAnsi="Times New Roman" w:cs="Times New Roman"/>
          <w:color w:val="auto"/>
          <w:spacing w:val="0"/>
          <w:w w:val="100"/>
          <w:sz w:val="32"/>
          <w:szCs w:val="32"/>
          <w:lang w:eastAsia="zh-CN"/>
        </w:rPr>
        <w:t>，加强</w:t>
      </w:r>
      <w:r>
        <w:rPr>
          <w:rFonts w:hint="eastAsia" w:ascii="Times New Roman" w:hAnsi="Times New Roman" w:cs="Times New Roman"/>
          <w:color w:val="auto"/>
          <w:spacing w:val="0"/>
          <w:w w:val="100"/>
          <w:sz w:val="32"/>
          <w:szCs w:val="32"/>
        </w:rPr>
        <w:t>对</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成员单位履职情况监督，对违纪违规、失职渎职行为严肃查处。相关职能部门加强对企事业单位应急措施落实情况监督检查，对应急响应期间偷排偷放、屡查屡犯、</w:t>
      </w:r>
      <w:r>
        <w:rPr>
          <w:rFonts w:hint="eastAsia" w:ascii="Times New Roman" w:hAnsi="Times New Roman" w:cs="Times New Roman"/>
          <w:color w:val="auto"/>
          <w:spacing w:val="0"/>
          <w:w w:val="100"/>
          <w:sz w:val="32"/>
          <w:szCs w:val="32"/>
          <w:lang w:eastAsia="zh-CN"/>
        </w:rPr>
        <w:t>自动监测数据造假、生产记录造假、</w:t>
      </w:r>
      <w:r>
        <w:rPr>
          <w:rFonts w:hint="eastAsia" w:ascii="Times New Roman" w:hAnsi="Times New Roman" w:cs="Times New Roman"/>
          <w:color w:val="auto"/>
          <w:spacing w:val="0"/>
          <w:w w:val="100"/>
          <w:sz w:val="32"/>
          <w:szCs w:val="32"/>
        </w:rPr>
        <w:t>不落实应急减排措施的企业，予以经济处罚，依法责令其停止生产</w:t>
      </w:r>
      <w:r>
        <w:rPr>
          <w:rFonts w:hint="eastAsia" w:ascii="Times New Roman" w:hAnsi="Times New Roman" w:cs="Times New Roman"/>
          <w:color w:val="auto"/>
          <w:spacing w:val="0"/>
          <w:w w:val="100"/>
          <w:sz w:val="32"/>
          <w:szCs w:val="32"/>
          <w:lang w:eastAsia="zh-CN"/>
        </w:rPr>
        <w:t>并</w:t>
      </w:r>
      <w:r>
        <w:rPr>
          <w:rFonts w:hint="eastAsia" w:ascii="Times New Roman" w:hAnsi="Times New Roman" w:cs="Times New Roman"/>
          <w:color w:val="auto"/>
          <w:spacing w:val="0"/>
          <w:w w:val="100"/>
          <w:sz w:val="32"/>
          <w:szCs w:val="32"/>
        </w:rPr>
        <w:t>严格追究法律责任。</w:t>
      </w:r>
      <w:r>
        <w:rPr>
          <w:rFonts w:hint="eastAsia" w:ascii="Times New Roman" w:hAnsi="Times New Roman" w:cs="Times New Roman"/>
          <w:color w:val="auto"/>
          <w:spacing w:val="0"/>
          <w:w w:val="100"/>
          <w:sz w:val="32"/>
          <w:szCs w:val="32"/>
          <w:lang w:eastAsia="zh-CN"/>
        </w:rPr>
        <w:t>对已评定绩效等级的工业企业、保障类工业企业和重点建设工程等，未达到相应要求的，按规定对环保绩效降级处理或移出保障类清单。</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黑体" w:cs="黑体"/>
          <w:color w:val="auto"/>
          <w:spacing w:val="0"/>
          <w:w w:val="100"/>
          <w:sz w:val="32"/>
          <w:szCs w:val="32"/>
          <w:lang w:val="en-US" w:eastAsia="zh-CN"/>
        </w:rPr>
        <w:t>6</w:t>
      </w:r>
      <w:r>
        <w:rPr>
          <w:rFonts w:hint="eastAsia" w:ascii="Times New Roman" w:hAnsi="Times New Roman" w:eastAsia="黑体" w:cs="黑体"/>
          <w:color w:val="auto"/>
          <w:spacing w:val="0"/>
          <w:w w:val="100"/>
          <w:sz w:val="32"/>
          <w:szCs w:val="32"/>
        </w:rPr>
        <w:t>附则</w:t>
      </w:r>
    </w:p>
    <w:p>
      <w:pPr>
        <w:keepNext w:val="0"/>
        <w:keepLines w:val="0"/>
        <w:pageBreakBefore w:val="0"/>
        <w:widowControl w:val="0"/>
        <w:tabs>
          <w:tab w:val="left" w:pos="1314"/>
        </w:tabs>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6</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1</w:t>
      </w:r>
      <w:r>
        <w:rPr>
          <w:rFonts w:hint="eastAsia" w:ascii="Times New Roman" w:hAnsi="Times New Roman" w:eastAsia="楷体_GB2312" w:cs="楷体_GB2312"/>
          <w:color w:val="auto"/>
          <w:spacing w:val="0"/>
          <w:w w:val="100"/>
          <w:sz w:val="32"/>
          <w:szCs w:val="32"/>
        </w:rPr>
        <w:t>预案修订</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根据国家和省</w:t>
      </w:r>
      <w:r>
        <w:rPr>
          <w:rFonts w:hint="eastAsia" w:ascii="Times New Roman" w:hAnsi="Times New Roman" w:cs="Times New Roman"/>
          <w:color w:val="auto"/>
          <w:spacing w:val="0"/>
          <w:w w:val="100"/>
          <w:sz w:val="32"/>
          <w:szCs w:val="32"/>
          <w:lang w:eastAsia="zh-CN"/>
        </w:rPr>
        <w:t>市</w:t>
      </w:r>
      <w:r>
        <w:rPr>
          <w:rFonts w:hint="eastAsia" w:ascii="Times New Roman" w:hAnsi="Times New Roman" w:cs="Times New Roman"/>
          <w:color w:val="auto"/>
          <w:spacing w:val="0"/>
          <w:w w:val="100"/>
          <w:sz w:val="32"/>
          <w:szCs w:val="32"/>
        </w:rPr>
        <w:t>重污染天气应急工作部署、省</w:t>
      </w:r>
      <w:r>
        <w:rPr>
          <w:rFonts w:hint="eastAsia" w:ascii="Times New Roman" w:hAnsi="Times New Roman" w:cs="Times New Roman"/>
          <w:color w:val="auto"/>
          <w:spacing w:val="0"/>
          <w:w w:val="100"/>
          <w:sz w:val="32"/>
          <w:szCs w:val="32"/>
          <w:lang w:eastAsia="zh-CN"/>
        </w:rPr>
        <w:t>市</w:t>
      </w:r>
      <w:r>
        <w:rPr>
          <w:rFonts w:hint="eastAsia" w:ascii="Times New Roman" w:hAnsi="Times New Roman" w:cs="Times New Roman"/>
          <w:color w:val="auto"/>
          <w:spacing w:val="0"/>
          <w:w w:val="100"/>
          <w:sz w:val="32"/>
          <w:szCs w:val="32"/>
        </w:rPr>
        <w:t>重污染天气应急预案调整以及本预案实施过程中发现的问题等情况，</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办公室负责对本预案适时修订完善，经</w:t>
      </w:r>
      <w:r>
        <w:rPr>
          <w:rFonts w:hint="eastAsia" w:ascii="Times New Roman" w:hAnsi="Times New Roman" w:cs="Times New Roman"/>
          <w:color w:val="auto"/>
          <w:spacing w:val="0"/>
          <w:w w:val="100"/>
          <w:sz w:val="32"/>
          <w:szCs w:val="32"/>
          <w:lang w:eastAsia="zh-CN"/>
        </w:rPr>
        <w:t>区管委</w:t>
      </w:r>
      <w:r>
        <w:rPr>
          <w:rFonts w:hint="eastAsia" w:ascii="Times New Roman" w:hAnsi="Times New Roman" w:cs="Times New Roman"/>
          <w:color w:val="auto"/>
          <w:spacing w:val="0"/>
          <w:w w:val="100"/>
          <w:sz w:val="32"/>
          <w:szCs w:val="32"/>
        </w:rPr>
        <w:t>批准后执行。</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楷体_GB2312"/>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6</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2</w:t>
      </w:r>
      <w:r>
        <w:rPr>
          <w:rFonts w:hint="eastAsia" w:ascii="Times New Roman" w:hAnsi="Times New Roman" w:eastAsia="楷体_GB2312" w:cs="楷体_GB2312"/>
          <w:color w:val="auto"/>
          <w:spacing w:val="0"/>
          <w:w w:val="100"/>
          <w:sz w:val="32"/>
          <w:szCs w:val="32"/>
          <w:lang w:eastAsia="zh-CN"/>
        </w:rPr>
        <w:t>预案备案</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eastAsia="楷体_GB2312" w:cs="楷体_GB2312"/>
          <w:color w:val="auto"/>
          <w:spacing w:val="0"/>
          <w:w w:val="100"/>
          <w:sz w:val="32"/>
          <w:szCs w:val="32"/>
        </w:rPr>
      </w:pPr>
      <w:r>
        <w:rPr>
          <w:rFonts w:hint="eastAsia" w:ascii="Times New Roman" w:hAnsi="Times New Roman" w:cs="Times New Roman"/>
          <w:color w:val="auto"/>
          <w:spacing w:val="0"/>
          <w:w w:val="100"/>
          <w:sz w:val="32"/>
          <w:szCs w:val="32"/>
          <w:lang w:val="en-US" w:eastAsia="zh-CN"/>
        </w:rPr>
        <w:t>重点工业企业“一厂一策”减排操作方案，应向区应急指挥部备案。</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b w:val="0"/>
          <w:bCs w:val="0"/>
          <w:color w:val="auto"/>
          <w:spacing w:val="0"/>
          <w:w w:val="100"/>
          <w:sz w:val="32"/>
          <w:szCs w:val="32"/>
          <w:lang w:val="en-US" w:eastAsia="zh-CN"/>
        </w:rPr>
        <w:t>6</w:t>
      </w:r>
      <w:r>
        <w:rPr>
          <w:rFonts w:hint="eastAsia" w:ascii="Times New Roman" w:hAnsi="Times New Roman" w:cs="仿宋_GB2312"/>
          <w:b w:val="0"/>
          <w:bCs w:val="0"/>
          <w:color w:val="auto"/>
          <w:spacing w:val="0"/>
          <w:w w:val="100"/>
          <w:sz w:val="32"/>
          <w:szCs w:val="32"/>
          <w:lang w:val="en-US" w:eastAsia="zh-CN"/>
        </w:rPr>
        <w:t>.</w:t>
      </w:r>
      <w:r>
        <w:rPr>
          <w:rFonts w:hint="eastAsia" w:ascii="Times New Roman" w:hAnsi="Times New Roman" w:cs="Times New Roman"/>
          <w:color w:val="auto"/>
          <w:spacing w:val="0"/>
          <w:w w:val="100"/>
          <w:sz w:val="32"/>
          <w:szCs w:val="32"/>
          <w:lang w:val="en-US" w:eastAsia="zh-CN"/>
        </w:rPr>
        <w:t>3</w:t>
      </w:r>
      <w:r>
        <w:rPr>
          <w:rFonts w:hint="eastAsia" w:ascii="Times New Roman" w:hAnsi="Times New Roman" w:eastAsia="楷体_GB2312" w:cs="楷体_GB2312"/>
          <w:color w:val="auto"/>
          <w:spacing w:val="0"/>
          <w:w w:val="100"/>
          <w:sz w:val="32"/>
          <w:szCs w:val="32"/>
        </w:rPr>
        <w:t>发布实施</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hint="eastAsia" w:ascii="Times New Roman" w:hAnsi="Times New Roman" w:cs="Times New Roman"/>
          <w:color w:val="auto"/>
          <w:spacing w:val="0"/>
          <w:w w:val="100"/>
          <w:sz w:val="32"/>
          <w:szCs w:val="32"/>
        </w:rPr>
        <w:t>本预案自</w:t>
      </w:r>
      <w:r>
        <w:rPr>
          <w:rFonts w:hint="eastAsia" w:ascii="Times New Roman" w:hAnsi="Times New Roman" w:cs="Times New Roman"/>
          <w:color w:val="auto"/>
          <w:spacing w:val="0"/>
          <w:w w:val="100"/>
          <w:sz w:val="32"/>
          <w:szCs w:val="32"/>
          <w:lang w:eastAsia="zh-CN"/>
        </w:rPr>
        <w:t>印发</w:t>
      </w:r>
      <w:r>
        <w:rPr>
          <w:rFonts w:hint="eastAsia" w:ascii="Times New Roman" w:hAnsi="Times New Roman" w:cs="Times New Roman"/>
          <w:color w:val="auto"/>
          <w:spacing w:val="0"/>
          <w:w w:val="100"/>
          <w:sz w:val="32"/>
          <w:szCs w:val="32"/>
        </w:rPr>
        <w:t>之日起</w:t>
      </w:r>
      <w:r>
        <w:rPr>
          <w:rFonts w:hint="eastAsia" w:ascii="Times New Roman" w:hAnsi="Times New Roman" w:cs="Times New Roman"/>
          <w:color w:val="auto"/>
          <w:spacing w:val="0"/>
          <w:w w:val="100"/>
          <w:sz w:val="32"/>
          <w:szCs w:val="32"/>
          <w:lang w:eastAsia="zh-CN"/>
        </w:rPr>
        <w:t>实施。</w:t>
      </w:r>
    </w:p>
    <w:p>
      <w:pPr>
        <w:pStyle w:val="3"/>
        <w:keepNext w:val="0"/>
        <w:keepLines w:val="0"/>
        <w:pageBreakBefore w:val="0"/>
        <w:widowControl w:val="0"/>
        <w:kinsoku/>
        <w:wordWrap/>
        <w:overflowPunct/>
        <w:topLinePunct w:val="0"/>
        <w:autoSpaceDE/>
        <w:autoSpaceDN/>
        <w:bidi w:val="0"/>
        <w:adjustRightInd/>
        <w:snapToGrid/>
        <w:spacing w:line="578" w:lineRule="exact"/>
        <w:ind w:left="0" w:right="0" w:firstLine="640" w:firstLineChars="200"/>
        <w:jc w:val="both"/>
        <w:textAlignment w:val="auto"/>
        <w:rPr>
          <w:rFonts w:hint="eastAsia" w:ascii="Times New Roman" w:hAnsi="Times New Roman" w:cs="Times New Roman"/>
          <w:color w:val="auto"/>
          <w:spacing w:val="0"/>
          <w:w w:val="100"/>
          <w:sz w:val="32"/>
          <w:szCs w:val="32"/>
          <w:lang w:eastAsia="zh-CN"/>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right="0" w:firstLine="640" w:firstLineChars="200"/>
        <w:jc w:val="both"/>
        <w:textAlignment w:val="auto"/>
        <w:rPr>
          <w:rFonts w:hint="eastAsia"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附件：</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办公室及各工作组行动细则</w:t>
      </w:r>
    </w:p>
    <w:p>
      <w:pPr>
        <w:keepNext w:val="0"/>
        <w:keepLines w:val="0"/>
        <w:pageBreakBefore w:val="0"/>
        <w:widowControl w:val="0"/>
        <w:kinsoku/>
        <w:wordWrap/>
        <w:overflowPunct/>
        <w:topLinePunct w:val="0"/>
        <w:autoSpaceDE/>
        <w:autoSpaceDN/>
        <w:bidi w:val="0"/>
        <w:adjustRightInd/>
        <w:snapToGrid/>
        <w:spacing w:line="578" w:lineRule="exact"/>
        <w:ind w:right="0"/>
        <w:textAlignment w:val="auto"/>
        <w:rPr>
          <w:rFonts w:hint="eastAsia" w:ascii="Times New Roman" w:hAnsi="Times New Roman" w:eastAsia="黑体" w:cs="黑体"/>
          <w:color w:val="auto"/>
          <w:spacing w:val="0"/>
          <w:w w:val="100"/>
          <w:sz w:val="32"/>
          <w:szCs w:val="32"/>
        </w:rPr>
      </w:pPr>
      <w:r>
        <w:rPr>
          <w:rFonts w:ascii="Times New Roman" w:hAnsi="Times New Roman" w:cs="Times New Roman"/>
          <w:color w:val="auto"/>
          <w:spacing w:val="0"/>
          <w:w w:val="100"/>
        </w:rPr>
        <w:br w:type="page"/>
      </w:r>
      <w:r>
        <w:rPr>
          <w:rFonts w:hint="eastAsia" w:ascii="Times New Roman" w:hAnsi="Times New Roman" w:eastAsia="黑体" w:cs="黑体"/>
          <w:color w:val="auto"/>
          <w:spacing w:val="0"/>
          <w:w w:val="100"/>
          <w:sz w:val="32"/>
          <w:szCs w:val="32"/>
        </w:rPr>
        <w:t>附件</w:t>
      </w:r>
    </w:p>
    <w:p>
      <w:pPr>
        <w:keepNext w:val="0"/>
        <w:keepLines w:val="0"/>
        <w:pageBreakBefore w:val="0"/>
        <w:widowControl w:val="0"/>
        <w:kinsoku/>
        <w:wordWrap/>
        <w:overflowPunct/>
        <w:topLinePunct w:val="0"/>
        <w:autoSpaceDE/>
        <w:autoSpaceDN/>
        <w:bidi w:val="0"/>
        <w:adjustRightInd/>
        <w:snapToGrid/>
        <w:spacing w:line="578" w:lineRule="exact"/>
        <w:ind w:left="0" w:leftChars="0" w:right="0" w:firstLine="640" w:firstLineChars="200"/>
        <w:jc w:val="both"/>
        <w:textAlignment w:val="auto"/>
        <w:rPr>
          <w:rFonts w:hint="eastAsia" w:ascii="Times New Roman" w:hAnsi="Times New Roman" w:eastAsia="仿宋_GB2312" w:cs="Times New Roman"/>
          <w:color w:val="auto"/>
          <w:kern w:val="2"/>
          <w:sz w:val="32"/>
          <w:szCs w:val="24"/>
          <w:lang w:val="en-US" w:eastAsia="zh-CN" w:bidi="ar-SA"/>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1760" w:firstLineChars="400"/>
        <w:jc w:val="both"/>
        <w:textAlignment w:val="auto"/>
        <w:rPr>
          <w:rFonts w:hint="eastAsia" w:ascii="Times New Roman" w:hAnsi="Times New Roman" w:eastAsia="方正小标宋简体" w:cs="方正小标宋简体"/>
          <w:b w:val="0"/>
          <w:bCs w:val="0"/>
          <w:color w:val="auto"/>
          <w:spacing w:val="0"/>
          <w:w w:val="100"/>
          <w:sz w:val="44"/>
          <w:szCs w:val="44"/>
        </w:rPr>
      </w:pPr>
      <w:r>
        <w:rPr>
          <w:rFonts w:hint="eastAsia" w:ascii="Times New Roman" w:hAnsi="Times New Roman" w:eastAsia="方正小标宋简体" w:cs="方正小标宋简体"/>
          <w:b w:val="0"/>
          <w:bCs w:val="0"/>
          <w:color w:val="auto"/>
          <w:spacing w:val="0"/>
          <w:w w:val="100"/>
          <w:sz w:val="44"/>
          <w:szCs w:val="44"/>
          <w:lang w:eastAsia="zh-CN"/>
        </w:rPr>
        <w:t>区应急指挥部</w:t>
      </w:r>
      <w:r>
        <w:rPr>
          <w:rFonts w:hint="eastAsia" w:ascii="Times New Roman" w:hAnsi="Times New Roman" w:eastAsia="方正小标宋简体" w:cs="方正小标宋简体"/>
          <w:b w:val="0"/>
          <w:bCs w:val="0"/>
          <w:color w:val="auto"/>
          <w:spacing w:val="0"/>
          <w:w w:val="100"/>
          <w:sz w:val="44"/>
          <w:szCs w:val="44"/>
        </w:rPr>
        <w:t>办公室行动细则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黑体" w:cs="黑体"/>
          <w:color w:val="auto"/>
          <w:spacing w:val="0"/>
          <w:w w:val="100"/>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rPr>
      </w:pPr>
      <w:r>
        <w:rPr>
          <w:rFonts w:hint="eastAsia" w:ascii="Times New Roman" w:hAnsi="Times New Roman" w:eastAsia="黑体" w:cs="黑体"/>
          <w:color w:val="auto"/>
          <w:spacing w:val="0"/>
          <w:w w:val="100"/>
        </w:rPr>
        <w:t>一、</w:t>
      </w:r>
      <w:r>
        <w:rPr>
          <w:rFonts w:hint="eastAsia" w:ascii="Times New Roman" w:hAnsi="Times New Roman" w:eastAsia="黑体" w:cs="楷体_GB2312"/>
          <w:color w:val="auto"/>
          <w:spacing w:val="0"/>
          <w:w w:val="100"/>
        </w:rPr>
        <w:t>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仿宋_GB2312"/>
          <w:color w:val="auto"/>
          <w:spacing w:val="0"/>
          <w:w w:val="100"/>
        </w:rPr>
      </w:pPr>
      <w:r>
        <w:rPr>
          <w:rFonts w:hint="eastAsia" w:ascii="Times New Roman" w:hAnsi="Times New Roman" w:eastAsia="仿宋_GB2312" w:cs="仿宋_GB2312"/>
          <w:color w:val="auto"/>
          <w:spacing w:val="0"/>
          <w:w w:val="100"/>
        </w:rPr>
        <w:t>主</w:t>
      </w:r>
      <w:r>
        <w:rPr>
          <w:rFonts w:hint="eastAsia" w:ascii="Times New Roman" w:hAnsi="Times New Roman" w:eastAsia="仿宋_GB2312" w:cs="仿宋_GB2312"/>
          <w:color w:val="auto"/>
          <w:spacing w:val="0"/>
          <w:w w:val="100"/>
          <w:lang w:val="en-US" w:eastAsia="zh-CN"/>
        </w:rPr>
        <w:t xml:space="preserve">  </w:t>
      </w:r>
      <w:r>
        <w:rPr>
          <w:rFonts w:hint="eastAsia" w:ascii="Times New Roman" w:hAnsi="Times New Roman" w:eastAsia="仿宋_GB2312" w:cs="仿宋_GB2312"/>
          <w:color w:val="auto"/>
          <w:spacing w:val="0"/>
          <w:w w:val="100"/>
        </w:rPr>
        <w:t>任：生态环境</w:t>
      </w:r>
      <w:r>
        <w:rPr>
          <w:rFonts w:hint="eastAsia" w:ascii="Times New Roman" w:hAnsi="Times New Roman" w:cs="仿宋_GB2312"/>
          <w:color w:val="auto"/>
          <w:spacing w:val="0"/>
          <w:w w:val="100"/>
          <w:lang w:eastAsia="zh-CN"/>
        </w:rPr>
        <w:t>分</w:t>
      </w:r>
      <w:r>
        <w:rPr>
          <w:rFonts w:hint="eastAsia" w:ascii="Times New Roman" w:hAnsi="Times New Roman" w:eastAsia="仿宋_GB2312" w:cs="仿宋_GB2312"/>
          <w:color w:val="auto"/>
          <w:spacing w:val="0"/>
          <w:w w:val="100"/>
        </w:rPr>
        <w:t>局局长。</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仿宋_GB2312"/>
          <w:color w:val="auto"/>
          <w:spacing w:val="0"/>
          <w:w w:val="100"/>
          <w:highlight w:val="none"/>
        </w:rPr>
      </w:pPr>
      <w:r>
        <w:rPr>
          <w:rFonts w:hint="eastAsia" w:ascii="Times New Roman" w:hAnsi="Times New Roman" w:eastAsia="仿宋_GB2312" w:cs="仿宋_GB2312"/>
          <w:color w:val="auto"/>
          <w:spacing w:val="0"/>
          <w:w w:val="100"/>
        </w:rPr>
        <w:t>副主任：</w:t>
      </w:r>
      <w:r>
        <w:rPr>
          <w:rFonts w:hint="eastAsia" w:ascii="Times New Roman" w:hAnsi="Times New Roman" w:cs="仿宋_GB2312"/>
          <w:color w:val="auto"/>
          <w:spacing w:val="0"/>
          <w:w w:val="100"/>
          <w:highlight w:val="none"/>
          <w:lang w:eastAsia="zh-CN"/>
        </w:rPr>
        <w:t>生态环境分局分管负责人</w:t>
      </w:r>
      <w:r>
        <w:rPr>
          <w:rFonts w:hint="eastAsia" w:ascii="Times New Roman" w:hAnsi="Times New Roman" w:eastAsia="仿宋_GB2312" w:cs="仿宋_GB2312"/>
          <w:color w:val="auto"/>
          <w:spacing w:val="0"/>
          <w:w w:val="100"/>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highlight w:val="none"/>
        </w:rPr>
      </w:pPr>
      <w:r>
        <w:rPr>
          <w:rFonts w:hint="eastAsia" w:ascii="Times New Roman" w:hAnsi="Times New Roman" w:eastAsia="仿宋_GB2312" w:cs="仿宋_GB2312"/>
          <w:color w:val="auto"/>
          <w:spacing w:val="0"/>
          <w:w w:val="100"/>
        </w:rPr>
        <w:t>成</w:t>
      </w:r>
      <w:r>
        <w:rPr>
          <w:rFonts w:hint="eastAsia" w:ascii="Times New Roman" w:hAnsi="Times New Roman" w:eastAsia="仿宋_GB2312" w:cs="仿宋_GB2312"/>
          <w:color w:val="auto"/>
          <w:spacing w:val="0"/>
          <w:w w:val="100"/>
          <w:lang w:val="en-US" w:eastAsia="zh-CN"/>
        </w:rPr>
        <w:t xml:space="preserve">  </w:t>
      </w:r>
      <w:r>
        <w:rPr>
          <w:rFonts w:hint="eastAsia" w:ascii="Times New Roman" w:hAnsi="Times New Roman" w:eastAsia="仿宋_GB2312" w:cs="仿宋_GB2312"/>
          <w:color w:val="auto"/>
          <w:spacing w:val="0"/>
          <w:w w:val="100"/>
        </w:rPr>
        <w:t>员：</w:t>
      </w:r>
      <w:r>
        <w:rPr>
          <w:rFonts w:hint="eastAsia" w:ascii="Times New Roman" w:hAnsi="Times New Roman" w:cs="仿宋_GB2312"/>
          <w:color w:val="auto"/>
          <w:spacing w:val="0"/>
          <w:w w:val="100"/>
          <w:lang w:eastAsia="zh-CN"/>
        </w:rPr>
        <w:t>区党政办公室</w:t>
      </w:r>
      <w:r>
        <w:rPr>
          <w:rFonts w:hint="eastAsia" w:ascii="Times New Roman" w:hAnsi="Times New Roman" w:eastAsia="仿宋_GB2312" w:cs="仿宋_GB2312"/>
          <w:color w:val="auto"/>
          <w:spacing w:val="0"/>
          <w:w w:val="100"/>
          <w:lang w:eastAsia="zh-CN"/>
        </w:rPr>
        <w:t>、</w:t>
      </w:r>
      <w:r>
        <w:rPr>
          <w:rFonts w:hint="eastAsia" w:ascii="Times New Roman" w:hAnsi="Times New Roman" w:cs="仿宋_GB2312"/>
          <w:color w:val="auto"/>
          <w:spacing w:val="0"/>
          <w:w w:val="100"/>
          <w:lang w:eastAsia="zh-CN"/>
        </w:rPr>
        <w:t>区经济发展局、区财政金融局、区建设局、教育分局、卫健高区管理办公室、交警二大队、交警四大队、供电公司高区供电中心、联通高区公司、移动高区公司、电信高区公司、各镇（街道）</w:t>
      </w:r>
      <w:r>
        <w:rPr>
          <w:rFonts w:hint="eastAsia" w:ascii="Times New Roman" w:hAnsi="Times New Roman" w:cs="仿宋_GB2312"/>
          <w:color w:val="auto"/>
          <w:spacing w:val="0"/>
          <w:w w:val="100"/>
          <w:highlight w:val="none"/>
          <w:lang w:eastAsia="zh-CN"/>
        </w:rPr>
        <w:t>分管负责人</w:t>
      </w:r>
      <w:r>
        <w:rPr>
          <w:rFonts w:hint="eastAsia" w:ascii="Times New Roman" w:hAnsi="Times New Roman" w:cs="Times New Roman"/>
          <w:color w:val="auto"/>
          <w:spacing w:val="0"/>
          <w:w w:val="100"/>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rPr>
      </w:pPr>
      <w:r>
        <w:rPr>
          <w:rFonts w:hint="eastAsia" w:ascii="Times New Roman" w:hAnsi="Times New Roman" w:eastAsia="黑体" w:cs="楷体_GB2312"/>
          <w:color w:val="auto"/>
          <w:spacing w:val="0"/>
          <w:w w:val="100"/>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1</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当预测可能出现重污染天气时，负责预警发布和解除的报批，并向</w:t>
      </w:r>
      <w:r>
        <w:rPr>
          <w:rFonts w:hint="eastAsia" w:ascii="Times New Roman" w:hAnsi="Times New Roman" w:cs="Times New Roman"/>
          <w:color w:val="auto"/>
          <w:spacing w:val="0"/>
          <w:w w:val="100"/>
          <w:lang w:eastAsia="zh-CN"/>
        </w:rPr>
        <w:t>区应急指挥部</w:t>
      </w:r>
      <w:r>
        <w:rPr>
          <w:rFonts w:hint="eastAsia" w:ascii="Times New Roman" w:hAnsi="Times New Roman" w:cs="Times New Roman"/>
          <w:color w:val="auto"/>
          <w:spacing w:val="0"/>
          <w:w w:val="100"/>
        </w:rPr>
        <w:t>成员单位下达启动应急响应命令。</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2</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组织预报预警组及专家咨询组每日开展重污染天气会商。</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3</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协调信息公开和宣传组及时开展信息公开工作。</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4</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协调应急处置组开展应急工作。</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5</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建立健全应急指挥信息系统，充分利用有线、无线等通信设备和媒体，完善各级空气重污染预警和响应联络网络。</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6</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建立重污染天气应急值守制度，健全应急人员通信信息库，各部门应明确重污染天气应急负责人和联络员</w:t>
      </w:r>
      <w:r>
        <w:rPr>
          <w:rFonts w:hint="eastAsia" w:ascii="Times New Roman" w:hAnsi="Times New Roman" w:cs="Times New Roman"/>
          <w:color w:val="auto"/>
          <w:spacing w:val="0"/>
          <w:w w:val="100"/>
          <w:lang w:eastAsia="zh-CN"/>
        </w:rPr>
        <w:t>，</w:t>
      </w:r>
      <w:r>
        <w:rPr>
          <w:rFonts w:hint="eastAsia" w:ascii="Times New Roman" w:hAnsi="Times New Roman" w:cs="Times New Roman"/>
          <w:color w:val="auto"/>
          <w:spacing w:val="0"/>
          <w:w w:val="100"/>
        </w:rPr>
        <w:t>保持</w:t>
      </w:r>
      <w:r>
        <w:rPr>
          <w:rFonts w:ascii="Times New Roman" w:hAnsi="Times New Roman" w:eastAsia="Times New Roman" w:cs="Times New Roman"/>
          <w:color w:val="auto"/>
          <w:spacing w:val="0"/>
          <w:w w:val="100"/>
        </w:rPr>
        <w:t>24</w:t>
      </w:r>
      <w:r>
        <w:rPr>
          <w:rFonts w:hint="eastAsia" w:ascii="Times New Roman" w:hAnsi="Times New Roman" w:cs="Times New Roman"/>
          <w:color w:val="auto"/>
          <w:spacing w:val="0"/>
          <w:w w:val="100"/>
        </w:rPr>
        <w:t>小时通信畅通，保证应急信息和指令及时有效传达。</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7</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重污染天气应急</w:t>
      </w:r>
      <w:r>
        <w:rPr>
          <w:rFonts w:hint="eastAsia" w:ascii="Times New Roman" w:hAnsi="Times New Roman" w:cs="Times New Roman"/>
          <w:color w:val="auto"/>
          <w:spacing w:val="0"/>
          <w:w w:val="100"/>
          <w:lang w:eastAsia="zh-CN"/>
        </w:rPr>
        <w:t>响应</w:t>
      </w:r>
      <w:r>
        <w:rPr>
          <w:rFonts w:hint="eastAsia" w:ascii="Times New Roman" w:hAnsi="Times New Roman" w:cs="Times New Roman"/>
          <w:color w:val="auto"/>
          <w:spacing w:val="0"/>
          <w:w w:val="100"/>
        </w:rPr>
        <w:t>期间，每天调度各成员单位应急响应措施落实情况，及时上报</w:t>
      </w:r>
      <w:r>
        <w:rPr>
          <w:rFonts w:hint="eastAsia" w:ascii="Times New Roman" w:hAnsi="Times New Roman" w:cs="Times New Roman"/>
          <w:color w:val="auto"/>
          <w:spacing w:val="0"/>
          <w:w w:val="100"/>
          <w:lang w:eastAsia="zh-CN"/>
        </w:rPr>
        <w:t>区应急指挥部</w:t>
      </w:r>
      <w:r>
        <w:rPr>
          <w:rFonts w:hint="eastAsia" w:ascii="Times New Roman" w:hAnsi="Times New Roman" w:cs="Times New Roman"/>
          <w:color w:val="auto"/>
          <w:spacing w:val="0"/>
          <w:w w:val="100"/>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8</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重污染天气应急响应终止</w:t>
      </w:r>
      <w:r>
        <w:rPr>
          <w:rFonts w:ascii="Times New Roman" w:hAnsi="Times New Roman" w:eastAsia="Times New Roman" w:cs="Times New Roman"/>
          <w:color w:val="auto"/>
          <w:spacing w:val="0"/>
          <w:w w:val="100"/>
        </w:rPr>
        <w:t>3</w:t>
      </w:r>
      <w:r>
        <w:rPr>
          <w:rFonts w:hint="eastAsia" w:ascii="Times New Roman" w:hAnsi="Times New Roman" w:cs="Times New Roman"/>
          <w:color w:val="auto"/>
          <w:spacing w:val="0"/>
          <w:w w:val="100"/>
        </w:rPr>
        <w:t>个工作日内，组织</w:t>
      </w:r>
      <w:r>
        <w:rPr>
          <w:rFonts w:hint="eastAsia" w:ascii="Times New Roman" w:hAnsi="Times New Roman" w:cs="Times New Roman"/>
          <w:color w:val="auto"/>
          <w:spacing w:val="0"/>
          <w:w w:val="100"/>
          <w:lang w:eastAsia="zh-CN"/>
        </w:rPr>
        <w:t>区应急指挥部</w:t>
      </w:r>
      <w:r>
        <w:rPr>
          <w:rFonts w:hint="eastAsia" w:ascii="Times New Roman" w:hAnsi="Times New Roman" w:cs="Times New Roman"/>
          <w:color w:val="auto"/>
          <w:spacing w:val="0"/>
          <w:w w:val="100"/>
        </w:rPr>
        <w:t>各成员单位对重污染天气应急状况进行总结、评估。</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883" w:firstLineChars="200"/>
        <w:jc w:val="center"/>
        <w:textAlignment w:val="auto"/>
        <w:rPr>
          <w:rFonts w:ascii="Times New Roman" w:hAnsi="Times New Roman" w:eastAsia="宋体" w:cs="Times New Roman"/>
          <w:b/>
          <w:bCs/>
          <w:color w:val="auto"/>
          <w:spacing w:val="0"/>
          <w:w w:val="100"/>
          <w:sz w:val="44"/>
          <w:szCs w:val="44"/>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883" w:firstLineChars="200"/>
        <w:jc w:val="center"/>
        <w:textAlignment w:val="auto"/>
        <w:rPr>
          <w:rFonts w:ascii="Times New Roman" w:hAnsi="Times New Roman" w:eastAsia="宋体" w:cs="Times New Roman"/>
          <w:b/>
          <w:bCs/>
          <w:color w:val="auto"/>
          <w:spacing w:val="0"/>
          <w:w w:val="100"/>
          <w:sz w:val="44"/>
          <w:szCs w:val="44"/>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right="0"/>
        <w:jc w:val="center"/>
        <w:textAlignment w:val="auto"/>
        <w:rPr>
          <w:rFonts w:hint="eastAsia" w:ascii="Times New Roman" w:hAnsi="Times New Roman" w:eastAsia="方正小标宋简体" w:cs="方正小标宋简体"/>
          <w:b w:val="0"/>
          <w:bCs w:val="0"/>
          <w:color w:val="auto"/>
          <w:spacing w:val="0"/>
          <w:w w:val="100"/>
          <w:sz w:val="44"/>
          <w:szCs w:val="44"/>
        </w:rPr>
      </w:pPr>
      <w:r>
        <w:rPr>
          <w:rFonts w:hint="eastAsia" w:ascii="Times New Roman" w:hAnsi="Times New Roman" w:eastAsia="方正小标宋简体" w:cs="方正小标宋简体"/>
          <w:b w:val="0"/>
          <w:bCs w:val="0"/>
          <w:color w:val="auto"/>
          <w:spacing w:val="0"/>
          <w:w w:val="100"/>
          <w:sz w:val="44"/>
          <w:szCs w:val="44"/>
        </w:rPr>
        <w:t>预报预警组行动细则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500" w:firstLineChars="200"/>
        <w:jc w:val="both"/>
        <w:textAlignment w:val="auto"/>
        <w:rPr>
          <w:rFonts w:ascii="Times New Roman" w:hAnsi="Times New Roman" w:cs="Times New Roman"/>
          <w:color w:val="auto"/>
          <w:spacing w:val="0"/>
          <w:w w:val="100"/>
          <w:sz w:val="25"/>
          <w:szCs w:val="25"/>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rPr>
      </w:pPr>
      <w:r>
        <w:rPr>
          <w:rFonts w:hint="eastAsia" w:ascii="Times New Roman" w:hAnsi="Times New Roman" w:eastAsia="黑体" w:cs="黑体"/>
          <w:color w:val="auto"/>
          <w:spacing w:val="0"/>
          <w:w w:val="100"/>
        </w:rPr>
        <w:t>一、组成人员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仿宋_GB2312"/>
          <w:color w:val="auto"/>
          <w:spacing w:val="0"/>
          <w:w w:val="100"/>
        </w:rPr>
      </w:pPr>
      <w:r>
        <w:rPr>
          <w:rFonts w:hint="eastAsia" w:ascii="Times New Roman" w:hAnsi="Times New Roman" w:eastAsia="仿宋_GB2312" w:cs="仿宋_GB2312"/>
          <w:color w:val="auto"/>
          <w:spacing w:val="0"/>
          <w:w w:val="100"/>
        </w:rPr>
        <w:t>组</w:t>
      </w:r>
      <w:r>
        <w:rPr>
          <w:rFonts w:hint="eastAsia" w:ascii="Times New Roman" w:hAnsi="Times New Roman" w:eastAsia="仿宋_GB2312" w:cs="仿宋_GB2312"/>
          <w:color w:val="auto"/>
          <w:spacing w:val="0"/>
          <w:w w:val="100"/>
          <w:lang w:val="en-US" w:eastAsia="zh-CN"/>
        </w:rPr>
        <w:t xml:space="preserve">  </w:t>
      </w:r>
      <w:r>
        <w:rPr>
          <w:rFonts w:hint="eastAsia" w:ascii="Times New Roman" w:hAnsi="Times New Roman" w:eastAsia="仿宋_GB2312" w:cs="仿宋_GB2312"/>
          <w:color w:val="auto"/>
          <w:spacing w:val="0"/>
          <w:w w:val="100"/>
        </w:rPr>
        <w:t>长：生态环境</w:t>
      </w:r>
      <w:r>
        <w:rPr>
          <w:rFonts w:hint="eastAsia" w:ascii="Times New Roman" w:hAnsi="Times New Roman" w:cs="仿宋_GB2312"/>
          <w:color w:val="auto"/>
          <w:spacing w:val="0"/>
          <w:w w:val="100"/>
          <w:lang w:eastAsia="zh-CN"/>
        </w:rPr>
        <w:t>分</w:t>
      </w:r>
      <w:r>
        <w:rPr>
          <w:rFonts w:hint="eastAsia" w:ascii="Times New Roman" w:hAnsi="Times New Roman" w:eastAsia="仿宋_GB2312" w:cs="仿宋_GB2312"/>
          <w:color w:val="auto"/>
          <w:spacing w:val="0"/>
          <w:w w:val="100"/>
        </w:rPr>
        <w:t>局局长。</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仿宋_GB2312"/>
          <w:color w:val="auto"/>
          <w:spacing w:val="0"/>
          <w:w w:val="100"/>
        </w:rPr>
      </w:pPr>
      <w:r>
        <w:rPr>
          <w:rFonts w:hint="eastAsia" w:ascii="Times New Roman" w:hAnsi="Times New Roman" w:eastAsia="仿宋_GB2312" w:cs="仿宋_GB2312"/>
          <w:color w:val="auto"/>
          <w:spacing w:val="0"/>
          <w:w w:val="100"/>
        </w:rPr>
        <w:t>成</w:t>
      </w:r>
      <w:r>
        <w:rPr>
          <w:rFonts w:hint="eastAsia" w:ascii="Times New Roman" w:hAnsi="Times New Roman" w:eastAsia="仿宋_GB2312" w:cs="仿宋_GB2312"/>
          <w:color w:val="auto"/>
          <w:spacing w:val="0"/>
          <w:w w:val="100"/>
          <w:lang w:val="en-US" w:eastAsia="zh-CN"/>
        </w:rPr>
        <w:t xml:space="preserve">  </w:t>
      </w:r>
      <w:r>
        <w:rPr>
          <w:rFonts w:hint="eastAsia" w:ascii="Times New Roman" w:hAnsi="Times New Roman" w:eastAsia="仿宋_GB2312" w:cs="仿宋_GB2312"/>
          <w:color w:val="auto"/>
          <w:spacing w:val="0"/>
          <w:w w:val="100"/>
        </w:rPr>
        <w:t>员：</w:t>
      </w:r>
      <w:r>
        <w:rPr>
          <w:rFonts w:hint="eastAsia" w:ascii="Times New Roman" w:hAnsi="Times New Roman" w:cs="仿宋_GB2312"/>
          <w:color w:val="auto"/>
          <w:spacing w:val="0"/>
          <w:w w:val="100"/>
          <w:lang w:eastAsia="zh-CN"/>
        </w:rPr>
        <w:t>生态环境分局相关负责人</w:t>
      </w:r>
      <w:r>
        <w:rPr>
          <w:rFonts w:hint="eastAsia" w:ascii="Times New Roman" w:hAnsi="Times New Roman" w:eastAsia="仿宋_GB2312" w:cs="仿宋_GB2312"/>
          <w:color w:val="auto"/>
          <w:spacing w:val="0"/>
          <w:w w:val="100"/>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rPr>
      </w:pPr>
      <w:r>
        <w:rPr>
          <w:rFonts w:hint="eastAsia" w:ascii="Times New Roman" w:hAnsi="Times New Roman" w:eastAsia="黑体" w:cs="楷体_GB2312"/>
          <w:color w:val="auto"/>
          <w:spacing w:val="0"/>
          <w:w w:val="100"/>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rPr>
      </w:pPr>
      <w:r>
        <w:rPr>
          <w:rFonts w:ascii="Times New Roman" w:hAnsi="Times New Roman" w:cs="Times New Roman"/>
          <w:color w:val="auto"/>
          <w:spacing w:val="0"/>
          <w:w w:val="100"/>
        </w:rPr>
        <w:t>1</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根据</w:t>
      </w:r>
      <w:r>
        <w:rPr>
          <w:rFonts w:hint="eastAsia" w:ascii="Times New Roman" w:hAnsi="Times New Roman" w:cs="Times New Roman"/>
          <w:color w:val="auto"/>
          <w:spacing w:val="0"/>
          <w:w w:val="100"/>
          <w:lang w:eastAsia="zh-CN"/>
        </w:rPr>
        <w:t>市级通报空气质量数据</w:t>
      </w:r>
      <w:r>
        <w:rPr>
          <w:rFonts w:hint="eastAsia" w:ascii="Times New Roman" w:hAnsi="Times New Roman" w:cs="Times New Roman"/>
          <w:color w:val="auto"/>
          <w:spacing w:val="0"/>
          <w:w w:val="100"/>
        </w:rPr>
        <w:t>，对全</w:t>
      </w:r>
      <w:r>
        <w:rPr>
          <w:rFonts w:hint="eastAsia" w:ascii="Times New Roman" w:hAnsi="Times New Roman" w:cs="Times New Roman"/>
          <w:color w:val="auto"/>
          <w:spacing w:val="0"/>
          <w:w w:val="100"/>
          <w:lang w:eastAsia="zh-CN"/>
        </w:rPr>
        <w:t>区</w:t>
      </w:r>
      <w:r>
        <w:rPr>
          <w:rFonts w:hint="eastAsia" w:ascii="Times New Roman" w:hAnsi="Times New Roman" w:cs="Times New Roman"/>
          <w:color w:val="auto"/>
          <w:spacing w:val="0"/>
          <w:w w:val="100"/>
        </w:rPr>
        <w:t>大气环境质量</w:t>
      </w:r>
      <w:r>
        <w:rPr>
          <w:rFonts w:hint="eastAsia" w:ascii="Times New Roman" w:hAnsi="Times New Roman" w:cs="Times New Roman"/>
          <w:color w:val="auto"/>
          <w:spacing w:val="0"/>
          <w:w w:val="100"/>
          <w:lang w:eastAsia="zh-CN"/>
        </w:rPr>
        <w:t>进行</w:t>
      </w:r>
      <w:r>
        <w:rPr>
          <w:rFonts w:hint="eastAsia" w:ascii="Times New Roman" w:hAnsi="Times New Roman" w:cs="Times New Roman"/>
          <w:color w:val="auto"/>
          <w:spacing w:val="0"/>
          <w:w w:val="100"/>
        </w:rPr>
        <w:t>预报，确定重污染天气预报预警信息，提出发布预警建议。</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lang w:val="en-US" w:eastAsia="zh-CN"/>
        </w:rPr>
        <w:t>2</w:t>
      </w:r>
      <w:r>
        <w:rPr>
          <w:rFonts w:hint="eastAsia" w:ascii="Times New Roman" w:hAnsi="Times New Roman" w:cs="仿宋_GB2312"/>
          <w:color w:val="auto"/>
          <w:spacing w:val="0"/>
          <w:w w:val="100"/>
          <w:lang w:eastAsia="zh-CN"/>
        </w:rPr>
        <w:t>.</w:t>
      </w:r>
      <w:r>
        <w:rPr>
          <w:rFonts w:hint="eastAsia" w:ascii="Times New Roman" w:hAnsi="Times New Roman" w:cs="Times New Roman"/>
          <w:color w:val="auto"/>
          <w:spacing w:val="0"/>
          <w:w w:val="100"/>
        </w:rPr>
        <w:t>根据空气质量</w:t>
      </w:r>
      <w:r>
        <w:rPr>
          <w:rFonts w:hint="eastAsia" w:ascii="Times New Roman" w:hAnsi="Times New Roman" w:cs="Times New Roman"/>
          <w:color w:val="auto"/>
          <w:spacing w:val="0"/>
          <w:w w:val="100"/>
          <w:sz w:val="32"/>
          <w:szCs w:val="32"/>
        </w:rPr>
        <w:t>加密会商</w:t>
      </w:r>
      <w:r>
        <w:rPr>
          <w:rFonts w:hint="eastAsia" w:ascii="Times New Roman" w:hAnsi="Times New Roman" w:cs="Times New Roman"/>
          <w:color w:val="auto"/>
          <w:spacing w:val="0"/>
          <w:w w:val="100"/>
          <w:sz w:val="32"/>
          <w:szCs w:val="32"/>
          <w:lang w:eastAsia="zh-CN"/>
        </w:rPr>
        <w:t>频次</w:t>
      </w:r>
      <w:r>
        <w:rPr>
          <w:rFonts w:hint="eastAsia" w:ascii="Times New Roman" w:hAnsi="Times New Roman" w:cs="Times New Roman"/>
          <w:color w:val="auto"/>
          <w:spacing w:val="0"/>
          <w:w w:val="100"/>
          <w:sz w:val="32"/>
          <w:szCs w:val="32"/>
        </w:rPr>
        <w:t>。会商后及时将预报预警信息上</w:t>
      </w:r>
      <w:r>
        <w:rPr>
          <w:rFonts w:hint="eastAsia" w:ascii="Times New Roman" w:hAnsi="Times New Roman" w:cs="Times New Roman"/>
          <w:color w:val="auto"/>
          <w:spacing w:val="0"/>
          <w:w w:val="100"/>
          <w:sz w:val="32"/>
          <w:szCs w:val="32"/>
          <w:highlight w:val="none"/>
        </w:rPr>
        <w:t>报</w:t>
      </w:r>
      <w:r>
        <w:rPr>
          <w:rFonts w:hint="eastAsia" w:ascii="Times New Roman" w:hAnsi="Times New Roman" w:cs="Times New Roman"/>
          <w:color w:val="auto"/>
          <w:spacing w:val="0"/>
          <w:w w:val="100"/>
          <w:sz w:val="32"/>
          <w:szCs w:val="32"/>
          <w:highlight w:val="none"/>
          <w:lang w:eastAsia="zh-CN"/>
        </w:rPr>
        <w:t>区应急指挥部</w:t>
      </w:r>
      <w:r>
        <w:rPr>
          <w:rFonts w:hint="eastAsia" w:ascii="Times New Roman" w:hAnsi="Times New Roman" w:cs="Times New Roman"/>
          <w:color w:val="auto"/>
          <w:spacing w:val="0"/>
          <w:w w:val="100"/>
          <w:sz w:val="32"/>
          <w:szCs w:val="32"/>
          <w:highlight w:val="none"/>
        </w:rPr>
        <w:t>办公室，为预警、响应提供决策依据。</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883" w:firstLineChars="200"/>
        <w:jc w:val="center"/>
        <w:textAlignment w:val="auto"/>
        <w:rPr>
          <w:rFonts w:ascii="Times New Roman" w:hAnsi="Times New Roman" w:eastAsia="宋体" w:cs="Times New Roman"/>
          <w:b/>
          <w:bCs/>
          <w:color w:val="auto"/>
          <w:spacing w:val="0"/>
          <w:w w:val="100"/>
          <w:sz w:val="44"/>
          <w:szCs w:val="44"/>
          <w:highlight w:val="none"/>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883" w:firstLineChars="200"/>
        <w:jc w:val="center"/>
        <w:textAlignment w:val="auto"/>
        <w:rPr>
          <w:rFonts w:ascii="Times New Roman" w:hAnsi="Times New Roman" w:eastAsia="宋体" w:cs="Times New Roman"/>
          <w:b/>
          <w:bCs/>
          <w:color w:val="auto"/>
          <w:spacing w:val="0"/>
          <w:w w:val="100"/>
          <w:sz w:val="44"/>
          <w:szCs w:val="44"/>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right="0"/>
        <w:jc w:val="center"/>
        <w:textAlignment w:val="auto"/>
        <w:rPr>
          <w:rFonts w:hint="eastAsia" w:ascii="Times New Roman" w:hAnsi="Times New Roman" w:eastAsia="方正小标宋简体" w:cs="方正小标宋简体"/>
          <w:b w:val="0"/>
          <w:bCs w:val="0"/>
          <w:color w:val="auto"/>
          <w:spacing w:val="0"/>
          <w:w w:val="100"/>
          <w:sz w:val="44"/>
          <w:szCs w:val="44"/>
        </w:rPr>
      </w:pPr>
      <w:r>
        <w:rPr>
          <w:rFonts w:hint="eastAsia" w:ascii="Times New Roman" w:hAnsi="Times New Roman" w:eastAsia="方正小标宋简体" w:cs="方正小标宋简体"/>
          <w:b w:val="0"/>
          <w:bCs w:val="0"/>
          <w:color w:val="auto"/>
          <w:spacing w:val="0"/>
          <w:w w:val="100"/>
          <w:sz w:val="44"/>
          <w:szCs w:val="44"/>
        </w:rPr>
        <w:t>应急处置组行动细则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ascii="Times New Roman" w:hAnsi="Times New Roman" w:eastAsia="黑体" w:cs="Times New Roman"/>
          <w:color w:val="auto"/>
          <w:spacing w:val="0"/>
          <w:w w:val="100"/>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黑体"/>
          <w:color w:val="auto"/>
          <w:spacing w:val="0"/>
          <w:w w:val="100"/>
          <w:sz w:val="32"/>
          <w:szCs w:val="32"/>
        </w:rPr>
        <w:t>一、</w:t>
      </w:r>
      <w:r>
        <w:rPr>
          <w:rFonts w:hint="eastAsia" w:ascii="Times New Roman" w:hAnsi="Times New Roman" w:eastAsia="黑体" w:cs="楷体_GB2312"/>
          <w:color w:val="auto"/>
          <w:spacing w:val="0"/>
          <w:w w:val="100"/>
          <w:sz w:val="32"/>
          <w:szCs w:val="32"/>
        </w:rPr>
        <w:t>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hint="eastAsia" w:ascii="Times New Roman" w:hAnsi="Times New Roman" w:eastAsia="仿宋_GB2312" w:cs="仿宋_GB2312"/>
          <w:color w:val="auto"/>
          <w:spacing w:val="0"/>
          <w:w w:val="100"/>
          <w:sz w:val="32"/>
          <w:szCs w:val="32"/>
        </w:rPr>
      </w:pPr>
      <w:r>
        <w:rPr>
          <w:rFonts w:hint="eastAsia" w:ascii="Times New Roman" w:hAnsi="Times New Roman" w:eastAsia="仿宋_GB2312" w:cs="仿宋_GB2312"/>
          <w:color w:val="auto"/>
          <w:spacing w:val="0"/>
          <w:w w:val="100"/>
          <w:sz w:val="32"/>
          <w:szCs w:val="32"/>
        </w:rPr>
        <w:t>组</w:t>
      </w:r>
      <w:r>
        <w:rPr>
          <w:rFonts w:hint="eastAsia" w:ascii="Times New Roman" w:hAnsi="Times New Roman" w:eastAsia="仿宋_GB2312" w:cs="仿宋_GB2312"/>
          <w:color w:val="auto"/>
          <w:spacing w:val="0"/>
          <w:w w:val="100"/>
          <w:sz w:val="32"/>
          <w:szCs w:val="32"/>
          <w:lang w:val="en-US" w:eastAsia="zh-CN"/>
        </w:rPr>
        <w:t xml:space="preserve">  </w:t>
      </w:r>
      <w:r>
        <w:rPr>
          <w:rFonts w:hint="eastAsia" w:ascii="Times New Roman" w:hAnsi="Times New Roman" w:eastAsia="仿宋_GB2312" w:cs="仿宋_GB2312"/>
          <w:color w:val="auto"/>
          <w:spacing w:val="0"/>
          <w:w w:val="100"/>
          <w:sz w:val="32"/>
          <w:szCs w:val="32"/>
        </w:rPr>
        <w:t>长：生态环境</w:t>
      </w:r>
      <w:r>
        <w:rPr>
          <w:rFonts w:hint="eastAsia" w:ascii="Times New Roman" w:hAnsi="Times New Roman" w:cs="仿宋_GB2312"/>
          <w:color w:val="auto"/>
          <w:spacing w:val="0"/>
          <w:w w:val="100"/>
          <w:sz w:val="32"/>
          <w:szCs w:val="32"/>
          <w:lang w:eastAsia="zh-CN"/>
        </w:rPr>
        <w:t>分</w:t>
      </w:r>
      <w:r>
        <w:rPr>
          <w:rFonts w:hint="eastAsia" w:ascii="Times New Roman" w:hAnsi="Times New Roman" w:eastAsia="仿宋_GB2312" w:cs="仿宋_GB2312"/>
          <w:color w:val="auto"/>
          <w:spacing w:val="0"/>
          <w:w w:val="100"/>
          <w:sz w:val="32"/>
          <w:szCs w:val="32"/>
        </w:rPr>
        <w:t>局局长。</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ascii="Times New Roman" w:hAnsi="Times New Roman" w:cs="Times New Roman"/>
          <w:color w:val="auto"/>
          <w:spacing w:val="0"/>
          <w:w w:val="100"/>
          <w:sz w:val="32"/>
          <w:szCs w:val="32"/>
        </w:rPr>
      </w:pPr>
      <w:r>
        <w:rPr>
          <w:rFonts w:hint="eastAsia" w:ascii="Times New Roman" w:hAnsi="Times New Roman" w:eastAsia="仿宋_GB2312" w:cs="仿宋_GB2312"/>
          <w:color w:val="auto"/>
          <w:spacing w:val="0"/>
          <w:w w:val="100"/>
          <w:sz w:val="32"/>
          <w:szCs w:val="32"/>
        </w:rPr>
        <w:t>成</w:t>
      </w:r>
      <w:r>
        <w:rPr>
          <w:rFonts w:hint="eastAsia" w:ascii="Times New Roman" w:hAnsi="Times New Roman" w:eastAsia="仿宋_GB2312" w:cs="仿宋_GB2312"/>
          <w:color w:val="auto"/>
          <w:spacing w:val="0"/>
          <w:w w:val="100"/>
          <w:sz w:val="32"/>
          <w:szCs w:val="32"/>
          <w:lang w:val="en-US" w:eastAsia="zh-CN"/>
        </w:rPr>
        <w:t xml:space="preserve">  </w:t>
      </w:r>
      <w:r>
        <w:rPr>
          <w:rFonts w:hint="eastAsia" w:ascii="Times New Roman" w:hAnsi="Times New Roman" w:eastAsia="仿宋_GB2312" w:cs="仿宋_GB2312"/>
          <w:color w:val="auto"/>
          <w:spacing w:val="0"/>
          <w:w w:val="100"/>
          <w:sz w:val="32"/>
          <w:szCs w:val="32"/>
        </w:rPr>
        <w:t>员：</w:t>
      </w:r>
      <w:r>
        <w:rPr>
          <w:rFonts w:hint="eastAsia" w:ascii="Times New Roman" w:hAnsi="Times New Roman" w:cs="仿宋_GB2312"/>
          <w:color w:val="auto"/>
          <w:spacing w:val="0"/>
          <w:w w:val="100"/>
          <w:sz w:val="32"/>
          <w:szCs w:val="32"/>
          <w:lang w:eastAsia="zh-CN"/>
        </w:rPr>
        <w:t>区</w:t>
      </w:r>
      <w:r>
        <w:rPr>
          <w:rFonts w:hint="eastAsia" w:ascii="Times New Roman" w:hAnsi="Times New Roman" w:eastAsia="仿宋_GB2312" w:cs="仿宋_GB2312"/>
          <w:color w:val="auto"/>
          <w:spacing w:val="0"/>
          <w:w w:val="100"/>
          <w:sz w:val="32"/>
          <w:szCs w:val="32"/>
          <w:lang w:eastAsia="zh-CN"/>
        </w:rPr>
        <w:t>应急</w:t>
      </w:r>
      <w:r>
        <w:rPr>
          <w:rFonts w:hint="eastAsia" w:ascii="Times New Roman" w:hAnsi="Times New Roman" w:cs="Times New Roman"/>
          <w:color w:val="auto"/>
          <w:spacing w:val="0"/>
          <w:w w:val="100"/>
          <w:sz w:val="32"/>
          <w:szCs w:val="32"/>
          <w:lang w:eastAsia="zh-CN"/>
        </w:rPr>
        <w:t>指挥部</w:t>
      </w:r>
      <w:r>
        <w:rPr>
          <w:rFonts w:hint="eastAsia" w:ascii="Times New Roman" w:hAnsi="Times New Roman" w:cs="Times New Roman"/>
          <w:color w:val="auto"/>
          <w:spacing w:val="0"/>
          <w:w w:val="100"/>
          <w:sz w:val="32"/>
          <w:szCs w:val="32"/>
        </w:rPr>
        <w:t>各成员单位相关负责人。</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楷体_GB2312"/>
          <w:color w:val="auto"/>
          <w:spacing w:val="0"/>
          <w:w w:val="100"/>
          <w:sz w:val="32"/>
          <w:szCs w:val="32"/>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启动应急响应后，各相关部门应立即采取以下措施：</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1</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rPr>
        <w:t>迅速落实应急响应</w:t>
      </w:r>
      <w:r>
        <w:rPr>
          <w:rFonts w:hint="eastAsia" w:ascii="Times New Roman" w:hAnsi="Times New Roman" w:cs="Times New Roman"/>
          <w:color w:val="auto"/>
          <w:spacing w:val="0"/>
          <w:w w:val="100"/>
          <w:sz w:val="32"/>
          <w:szCs w:val="32"/>
          <w:lang w:eastAsia="zh-CN"/>
        </w:rPr>
        <w:t>相关</w:t>
      </w:r>
      <w:r>
        <w:rPr>
          <w:rFonts w:hint="eastAsia" w:ascii="Times New Roman" w:hAnsi="Times New Roman" w:cs="Times New Roman"/>
          <w:color w:val="auto"/>
          <w:spacing w:val="0"/>
          <w:w w:val="100"/>
          <w:sz w:val="32"/>
          <w:szCs w:val="32"/>
        </w:rPr>
        <w:t>措施，对区域应急减排措施落实情况开展现场检查。</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2</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rPr>
        <w:t>生态环境</w:t>
      </w:r>
      <w:r>
        <w:rPr>
          <w:rFonts w:hint="eastAsia" w:ascii="Times New Roman" w:hAnsi="Times New Roman" w:cs="Times New Roman"/>
          <w:color w:val="auto"/>
          <w:spacing w:val="0"/>
          <w:w w:val="100"/>
          <w:sz w:val="32"/>
          <w:szCs w:val="32"/>
          <w:lang w:eastAsia="zh-CN"/>
        </w:rPr>
        <w:t>分</w:t>
      </w:r>
      <w:r>
        <w:rPr>
          <w:rFonts w:hint="eastAsia" w:ascii="Times New Roman" w:hAnsi="Times New Roman" w:cs="Times New Roman"/>
          <w:color w:val="auto"/>
          <w:spacing w:val="0"/>
          <w:w w:val="100"/>
          <w:sz w:val="32"/>
          <w:szCs w:val="32"/>
        </w:rPr>
        <w:t>局</w:t>
      </w:r>
      <w:r>
        <w:rPr>
          <w:rFonts w:hint="eastAsia" w:ascii="Times New Roman" w:hAnsi="Times New Roman" w:cs="Times New Roman"/>
          <w:color w:val="auto"/>
          <w:spacing w:val="0"/>
          <w:w w:val="100"/>
          <w:sz w:val="32"/>
          <w:szCs w:val="32"/>
          <w:lang w:eastAsia="zh-CN"/>
        </w:rPr>
        <w:t>会同区经济发展局、供电公司高区供电中心</w:t>
      </w: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lang w:eastAsia="zh-CN"/>
        </w:rPr>
        <w:t>各镇（街道）等</w:t>
      </w:r>
      <w:r>
        <w:rPr>
          <w:rFonts w:hint="eastAsia" w:ascii="Times New Roman" w:hAnsi="Times New Roman" w:cs="Times New Roman"/>
          <w:color w:val="auto"/>
          <w:spacing w:val="0"/>
          <w:w w:val="100"/>
          <w:sz w:val="32"/>
          <w:szCs w:val="32"/>
        </w:rPr>
        <w:t>部门单位结合职责分工，负责组织涉及大气污染物排放企业落实应急减排限停产</w:t>
      </w:r>
      <w:r>
        <w:rPr>
          <w:rFonts w:hint="eastAsia" w:ascii="Times New Roman" w:hAnsi="Times New Roman" w:cs="Times New Roman"/>
          <w:color w:val="auto"/>
          <w:spacing w:val="0"/>
          <w:w w:val="100"/>
          <w:sz w:val="32"/>
          <w:szCs w:val="32"/>
          <w:lang w:eastAsia="zh-CN"/>
        </w:rPr>
        <w:t>措施</w:t>
      </w:r>
      <w:r>
        <w:rPr>
          <w:rFonts w:hint="eastAsia" w:ascii="Times New Roman" w:hAnsi="Times New Roman" w:cs="Times New Roman"/>
          <w:color w:val="auto"/>
          <w:spacing w:val="0"/>
          <w:w w:val="100"/>
          <w:sz w:val="32"/>
          <w:szCs w:val="32"/>
        </w:rPr>
        <w:t>，组织工业企业落实减排要求。</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3</w:t>
      </w:r>
      <w:r>
        <w:rPr>
          <w:rFonts w:hint="eastAsia" w:ascii="Times New Roman" w:hAnsi="Times New Roman" w:cs="仿宋_GB2312"/>
          <w:color w:val="auto"/>
          <w:spacing w:val="0"/>
          <w:w w:val="100"/>
          <w:sz w:val="32"/>
          <w:szCs w:val="32"/>
          <w:lang w:eastAsia="zh-CN"/>
        </w:rPr>
        <w:t>.区建设局、生态环境分局、交警二大队、交警四大队</w:t>
      </w:r>
      <w:r>
        <w:rPr>
          <w:rFonts w:hint="eastAsia" w:ascii="Times New Roman" w:hAnsi="Times New Roman" w:cs="Times New Roman"/>
          <w:color w:val="auto"/>
          <w:spacing w:val="0"/>
          <w:w w:val="100"/>
          <w:sz w:val="32"/>
          <w:szCs w:val="32"/>
        </w:rPr>
        <w:t>等部门</w:t>
      </w:r>
      <w:r>
        <w:rPr>
          <w:rFonts w:hint="eastAsia" w:ascii="Times New Roman" w:hAnsi="Times New Roman" w:cs="Times New Roman"/>
          <w:color w:val="auto"/>
          <w:spacing w:val="0"/>
          <w:w w:val="100"/>
          <w:sz w:val="32"/>
          <w:szCs w:val="32"/>
          <w:lang w:eastAsia="zh-CN"/>
        </w:rPr>
        <w:t>单位</w:t>
      </w:r>
      <w:r>
        <w:rPr>
          <w:rFonts w:hint="eastAsia" w:ascii="Times New Roman" w:hAnsi="Times New Roman" w:cs="Times New Roman"/>
          <w:color w:val="auto"/>
          <w:spacing w:val="0"/>
          <w:w w:val="100"/>
          <w:sz w:val="32"/>
          <w:szCs w:val="32"/>
        </w:rPr>
        <w:t>负责组织实施</w:t>
      </w:r>
      <w:r>
        <w:rPr>
          <w:rFonts w:ascii="Times New Roman" w:hAnsi="Times New Roman" w:cs="Times New Roman"/>
          <w:color w:val="auto"/>
          <w:spacing w:val="0"/>
          <w:w w:val="100"/>
          <w:sz w:val="32"/>
          <w:szCs w:val="32"/>
        </w:rPr>
        <w:t>高排放车辆临时禁、限行</w:t>
      </w:r>
      <w:r>
        <w:rPr>
          <w:rFonts w:hint="eastAsia" w:ascii="Times New Roman" w:hAnsi="Times New Roman" w:cs="Times New Roman"/>
          <w:color w:val="auto"/>
          <w:spacing w:val="0"/>
          <w:w w:val="100"/>
          <w:sz w:val="32"/>
          <w:szCs w:val="32"/>
        </w:rPr>
        <w:t>，</w:t>
      </w:r>
      <w:r>
        <w:rPr>
          <w:rFonts w:hint="eastAsia" w:ascii="Times New Roman" w:hAnsi="Times New Roman" w:cs="Times New Roman"/>
          <w:color w:val="auto"/>
          <w:spacing w:val="0"/>
          <w:w w:val="100"/>
          <w:sz w:val="32"/>
          <w:szCs w:val="32"/>
          <w:highlight w:val="none"/>
          <w:lang w:eastAsia="zh-CN"/>
        </w:rPr>
        <w:t>中心城区、</w:t>
      </w:r>
      <w:r>
        <w:rPr>
          <w:rFonts w:hint="eastAsia" w:ascii="Times New Roman" w:hAnsi="Times New Roman" w:cs="Times New Roman"/>
          <w:color w:val="auto"/>
          <w:spacing w:val="0"/>
          <w:w w:val="100"/>
          <w:sz w:val="32"/>
          <w:szCs w:val="32"/>
          <w:highlight w:val="none"/>
        </w:rPr>
        <w:t>城市建成区内工程运输车禁、限行，非道路工程机械（含挖掘机</w:t>
      </w:r>
      <w:r>
        <w:rPr>
          <w:rFonts w:hint="eastAsia" w:ascii="Times New Roman" w:hAnsi="Times New Roman" w:cs="Times New Roman"/>
          <w:color w:val="auto"/>
          <w:spacing w:val="0"/>
          <w:w w:val="100"/>
          <w:sz w:val="32"/>
          <w:szCs w:val="32"/>
        </w:rPr>
        <w:t>、装载机、平地机、铺路机、压路机、叉车等）停止使用等措施。</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cs="Times New Roman"/>
          <w:color w:val="auto"/>
          <w:spacing w:val="0"/>
          <w:w w:val="100"/>
          <w:sz w:val="32"/>
          <w:szCs w:val="32"/>
          <w:lang w:eastAsia="zh-CN"/>
        </w:rPr>
      </w:pPr>
      <w:r>
        <w:rPr>
          <w:rFonts w:ascii="Times New Roman" w:hAnsi="Times New Roman" w:cs="Times New Roman"/>
          <w:color w:val="auto"/>
          <w:spacing w:val="0"/>
          <w:w w:val="100"/>
          <w:sz w:val="32"/>
          <w:szCs w:val="32"/>
        </w:rPr>
        <w:t>4</w:t>
      </w:r>
      <w:r>
        <w:rPr>
          <w:rFonts w:hint="eastAsia" w:ascii="Times New Roman" w:hAnsi="Times New Roman" w:cs="仿宋_GB2312"/>
          <w:color w:val="auto"/>
          <w:spacing w:val="0"/>
          <w:w w:val="100"/>
          <w:sz w:val="32"/>
          <w:szCs w:val="32"/>
          <w:lang w:eastAsia="zh-CN"/>
        </w:rPr>
        <w:t>.区建设局</w:t>
      </w:r>
      <w:r>
        <w:rPr>
          <w:rFonts w:hint="eastAsia" w:ascii="Times New Roman" w:hAnsi="Times New Roman" w:cs="Times New Roman"/>
          <w:color w:val="auto"/>
          <w:spacing w:val="0"/>
          <w:w w:val="100"/>
          <w:sz w:val="32"/>
          <w:szCs w:val="32"/>
        </w:rPr>
        <w:t>负责在城市主干道日常保洁、洒水基础上，每天增加洒水降尘作业频次；组织落实施工工地、道路扬尘等减排措施；落实施工工地内国二及以下非道路移动机械停用</w:t>
      </w:r>
      <w:r>
        <w:rPr>
          <w:rFonts w:hint="eastAsia" w:ascii="Times New Roman" w:hAnsi="Times New Roman" w:cs="Times New Roman"/>
          <w:color w:val="auto"/>
          <w:spacing w:val="0"/>
          <w:w w:val="100"/>
          <w:sz w:val="32"/>
          <w:szCs w:val="32"/>
          <w:lang w:eastAsia="zh-CN"/>
        </w:rPr>
        <w:t>和</w:t>
      </w:r>
      <w:r>
        <w:rPr>
          <w:rFonts w:ascii="Times New Roman" w:hAnsi="Times New Roman" w:cs="Times New Roman"/>
          <w:color w:val="auto"/>
          <w:spacing w:val="0"/>
          <w:w w:val="100"/>
          <w:sz w:val="32"/>
          <w:szCs w:val="32"/>
        </w:rPr>
        <w:t>室外喷涂、粉刷、切割、护坡喷浆作业挥发性有机物控制</w:t>
      </w:r>
      <w:r>
        <w:rPr>
          <w:rFonts w:hint="eastAsia" w:ascii="Times New Roman" w:hAnsi="Times New Roman" w:cs="Times New Roman"/>
          <w:color w:val="auto"/>
          <w:spacing w:val="0"/>
          <w:w w:val="100"/>
          <w:sz w:val="32"/>
          <w:szCs w:val="32"/>
        </w:rPr>
        <w:t>等措施</w:t>
      </w:r>
      <w:r>
        <w:rPr>
          <w:rFonts w:hint="eastAsia" w:ascii="Times New Roman" w:hAnsi="Times New Roman" w:cs="Times New Roman"/>
          <w:color w:val="auto"/>
          <w:spacing w:val="0"/>
          <w:w w:val="100"/>
          <w:sz w:val="32"/>
          <w:szCs w:val="32"/>
          <w:lang w:eastAsia="zh-CN"/>
        </w:rPr>
        <w:t>；负责组织开展</w:t>
      </w:r>
      <w:r>
        <w:rPr>
          <w:rFonts w:hint="eastAsia" w:ascii="Times New Roman" w:hAnsi="Times New Roman" w:cs="Times New Roman"/>
          <w:color w:val="auto"/>
          <w:spacing w:val="0"/>
          <w:w w:val="100"/>
          <w:sz w:val="32"/>
          <w:szCs w:val="32"/>
        </w:rPr>
        <w:t>公路施工现场扬尘</w:t>
      </w:r>
      <w:r>
        <w:rPr>
          <w:rFonts w:hint="eastAsia" w:ascii="Times New Roman" w:hAnsi="Times New Roman" w:cs="Times New Roman"/>
          <w:color w:val="auto"/>
          <w:spacing w:val="0"/>
          <w:w w:val="100"/>
          <w:sz w:val="32"/>
          <w:szCs w:val="32"/>
          <w:lang w:eastAsia="zh-CN"/>
        </w:rPr>
        <w:t>污染防治</w:t>
      </w:r>
      <w:r>
        <w:rPr>
          <w:rFonts w:hint="eastAsia" w:ascii="Times New Roman" w:hAnsi="Times New Roman" w:cs="Times New Roman"/>
          <w:color w:val="auto"/>
          <w:spacing w:val="0"/>
          <w:w w:val="100"/>
          <w:sz w:val="32"/>
          <w:szCs w:val="32"/>
        </w:rPr>
        <w:t>措施</w:t>
      </w:r>
      <w:r>
        <w:rPr>
          <w:rFonts w:hint="eastAsia" w:ascii="Times New Roman" w:hAnsi="Times New Roman" w:cs="Times New Roman"/>
          <w:color w:val="auto"/>
          <w:spacing w:val="0"/>
          <w:w w:val="100"/>
          <w:sz w:val="32"/>
          <w:szCs w:val="32"/>
          <w:lang w:eastAsia="zh-CN"/>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lang w:val="en-US" w:eastAsia="zh-CN"/>
        </w:rPr>
        <w:t>5</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rPr>
        <w:t>应急响应结束</w:t>
      </w:r>
      <w:r>
        <w:rPr>
          <w:rFonts w:ascii="Times New Roman" w:hAnsi="Times New Roman" w:eastAsia="Times New Roman" w:cs="Times New Roman"/>
          <w:color w:val="auto"/>
          <w:spacing w:val="0"/>
          <w:w w:val="100"/>
          <w:sz w:val="32"/>
          <w:szCs w:val="32"/>
        </w:rPr>
        <w:t>2</w:t>
      </w:r>
      <w:r>
        <w:rPr>
          <w:rFonts w:hint="eastAsia" w:ascii="Times New Roman" w:hAnsi="Times New Roman" w:cs="Times New Roman"/>
          <w:color w:val="auto"/>
          <w:spacing w:val="0"/>
          <w:w w:val="100"/>
          <w:sz w:val="32"/>
          <w:szCs w:val="32"/>
        </w:rPr>
        <w:t>日内，</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各成员单位向</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办公室报送应急减排措施落实情况。</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right="0"/>
        <w:jc w:val="center"/>
        <w:textAlignment w:val="auto"/>
        <w:rPr>
          <w:rFonts w:hint="eastAsia" w:ascii="Times New Roman" w:hAnsi="Times New Roman" w:eastAsia="方正小标宋简体" w:cs="方正小标宋简体"/>
          <w:b w:val="0"/>
          <w:bCs w:val="0"/>
          <w:color w:val="auto"/>
          <w:spacing w:val="0"/>
          <w:w w:val="100"/>
          <w:sz w:val="44"/>
          <w:szCs w:val="44"/>
        </w:rPr>
      </w:pPr>
      <w:r>
        <w:rPr>
          <w:rFonts w:hint="eastAsia" w:ascii="Times New Roman" w:hAnsi="Times New Roman" w:eastAsia="方正小标宋简体" w:cs="方正小标宋简体"/>
          <w:b w:val="0"/>
          <w:bCs w:val="0"/>
          <w:color w:val="auto"/>
          <w:spacing w:val="0"/>
          <w:w w:val="100"/>
          <w:sz w:val="44"/>
          <w:szCs w:val="44"/>
        </w:rPr>
        <w:t>信息公开和宣传组行动细则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500" w:firstLineChars="200"/>
        <w:jc w:val="both"/>
        <w:textAlignment w:val="auto"/>
        <w:rPr>
          <w:rFonts w:ascii="Times New Roman" w:hAnsi="Times New Roman" w:cs="Times New Roman"/>
          <w:color w:val="auto"/>
          <w:spacing w:val="0"/>
          <w:w w:val="100"/>
          <w:sz w:val="25"/>
          <w:szCs w:val="25"/>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黑体"/>
          <w:color w:val="auto"/>
          <w:spacing w:val="0"/>
          <w:w w:val="100"/>
          <w:sz w:val="32"/>
          <w:szCs w:val="32"/>
        </w:rPr>
        <w:t>一、重大及以上重污染天气应急行动</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（一）组成人员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组</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长：</w:t>
      </w:r>
      <w:r>
        <w:rPr>
          <w:rFonts w:hint="eastAsia" w:ascii="Times New Roman" w:hAnsi="Times New Roman" w:cs="Times New Roman"/>
          <w:color w:val="auto"/>
          <w:spacing w:val="0"/>
          <w:w w:val="100"/>
          <w:sz w:val="32"/>
          <w:szCs w:val="32"/>
          <w:lang w:eastAsia="zh-CN"/>
        </w:rPr>
        <w:t>区党政办公室分管副主任</w:t>
      </w:r>
      <w:r>
        <w:rPr>
          <w:rFonts w:hint="eastAsia" w:ascii="Times New Roman" w:hAnsi="Times New Roman" w:cs="Times New Roman"/>
          <w:color w:val="auto"/>
          <w:spacing w:val="0"/>
          <w:w w:val="100"/>
          <w:sz w:val="32"/>
          <w:szCs w:val="32"/>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Times New Roman"/>
          <w:color w:val="auto"/>
          <w:spacing w:val="0"/>
          <w:w w:val="100"/>
          <w:sz w:val="32"/>
          <w:szCs w:val="32"/>
          <w:highlight w:val="none"/>
          <w:lang w:eastAsia="zh-CN"/>
        </w:rPr>
      </w:pPr>
      <w:r>
        <w:rPr>
          <w:rFonts w:hint="eastAsia" w:ascii="Times New Roman" w:hAnsi="Times New Roman" w:cs="Times New Roman"/>
          <w:color w:val="auto"/>
          <w:spacing w:val="0"/>
          <w:w w:val="100"/>
          <w:sz w:val="32"/>
          <w:szCs w:val="32"/>
        </w:rPr>
        <w:t>副组长：</w:t>
      </w:r>
      <w:r>
        <w:rPr>
          <w:rFonts w:hint="eastAsia" w:ascii="Times New Roman" w:hAnsi="Times New Roman" w:cs="Times New Roman"/>
          <w:color w:val="auto"/>
          <w:spacing w:val="0"/>
          <w:w w:val="100"/>
          <w:sz w:val="32"/>
          <w:szCs w:val="32"/>
          <w:highlight w:val="none"/>
          <w:lang w:eastAsia="zh-CN"/>
        </w:rPr>
        <w:t>生态环境分局分管负责人。</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rPr>
        <w:t>成</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员：</w:t>
      </w:r>
      <w:r>
        <w:rPr>
          <w:rFonts w:hint="eastAsia" w:ascii="Times New Roman" w:hAnsi="Times New Roman" w:cs="Times New Roman"/>
          <w:color w:val="auto"/>
          <w:spacing w:val="0"/>
          <w:w w:val="100"/>
          <w:sz w:val="32"/>
          <w:szCs w:val="32"/>
          <w:lang w:eastAsia="zh-CN"/>
        </w:rPr>
        <w:t>区党政办公室、</w:t>
      </w:r>
      <w:r>
        <w:rPr>
          <w:rFonts w:hint="eastAsia" w:ascii="Times New Roman" w:hAnsi="Times New Roman" w:cs="Times New Roman"/>
          <w:color w:val="auto"/>
          <w:spacing w:val="0"/>
          <w:w w:val="100"/>
          <w:sz w:val="32"/>
          <w:szCs w:val="32"/>
          <w:highlight w:val="none"/>
          <w:lang w:eastAsia="zh-CN"/>
        </w:rPr>
        <w:t>生态环境分局、联通高区公司、移动高区公司、电信高区公司等部门、单位相关负责人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1</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rPr>
        <w:t>启动</w:t>
      </w:r>
      <w:r>
        <w:rPr>
          <w:rFonts w:hint="default" w:ascii="Times New Roman" w:hAnsi="Times New Roman" w:eastAsia="宋体" w:cs="Times New Roman"/>
          <w:color w:val="auto"/>
          <w:spacing w:val="0"/>
          <w:w w:val="100"/>
          <w:sz w:val="32"/>
          <w:szCs w:val="32"/>
        </w:rPr>
        <w:t>Ⅰ</w:t>
      </w:r>
      <w:r>
        <w:rPr>
          <w:rFonts w:hint="eastAsia" w:ascii="Times New Roman" w:hAnsi="Times New Roman" w:cs="Times New Roman"/>
          <w:color w:val="auto"/>
          <w:spacing w:val="0"/>
          <w:w w:val="100"/>
          <w:sz w:val="32"/>
          <w:szCs w:val="32"/>
        </w:rPr>
        <w:t>级应急响应后，在</w:t>
      </w:r>
      <w:r>
        <w:rPr>
          <w:rFonts w:ascii="Times New Roman" w:hAnsi="Times New Roman" w:cs="Times New Roman"/>
          <w:color w:val="auto"/>
          <w:spacing w:val="0"/>
          <w:w w:val="100"/>
          <w:sz w:val="32"/>
          <w:szCs w:val="32"/>
        </w:rPr>
        <w:t>2</w:t>
      </w:r>
      <w:r>
        <w:rPr>
          <w:rFonts w:hint="eastAsia" w:ascii="Times New Roman" w:hAnsi="Times New Roman" w:cs="Times New Roman"/>
          <w:color w:val="auto"/>
          <w:spacing w:val="0"/>
          <w:w w:val="100"/>
          <w:sz w:val="32"/>
          <w:szCs w:val="32"/>
        </w:rPr>
        <w:t>小时内组织宣传部门和新闻媒体、通信</w:t>
      </w:r>
      <w:r>
        <w:rPr>
          <w:rFonts w:hint="eastAsia" w:ascii="Times New Roman" w:hAnsi="Times New Roman" w:cs="Times New Roman"/>
          <w:color w:val="auto"/>
          <w:spacing w:val="0"/>
          <w:w w:val="100"/>
          <w:sz w:val="32"/>
          <w:szCs w:val="32"/>
          <w:lang w:eastAsia="zh-CN"/>
        </w:rPr>
        <w:t>运营企业</w:t>
      </w:r>
      <w:r>
        <w:rPr>
          <w:rFonts w:hint="eastAsia" w:ascii="Times New Roman" w:hAnsi="Times New Roman" w:cs="Times New Roman"/>
          <w:color w:val="auto"/>
          <w:spacing w:val="0"/>
          <w:w w:val="100"/>
          <w:sz w:val="32"/>
          <w:szCs w:val="32"/>
        </w:rPr>
        <w:t>通过微信、微博、手机短信、网络、电视、广播、公益显示屏和企业污染物排放信息显示屏等方式</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开展重污染天气信息公开和宣传。</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2</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rPr>
        <w:t>通过报刊、广播、电视、网络等媒体，以信息发布、科普宣传、情况通报、专家访谈等形式，</w:t>
      </w:r>
      <w:r>
        <w:rPr>
          <w:rFonts w:hint="eastAsia" w:ascii="Times New Roman" w:hAnsi="Times New Roman" w:cs="Times New Roman"/>
          <w:color w:val="auto"/>
          <w:spacing w:val="0"/>
          <w:w w:val="100"/>
          <w:sz w:val="32"/>
          <w:szCs w:val="32"/>
          <w:lang w:eastAsia="zh-CN"/>
        </w:rPr>
        <w:t>开展</w:t>
      </w:r>
      <w:r>
        <w:rPr>
          <w:rFonts w:hint="eastAsia" w:ascii="Times New Roman" w:hAnsi="Times New Roman" w:cs="Times New Roman"/>
          <w:color w:val="auto"/>
          <w:spacing w:val="0"/>
          <w:w w:val="100"/>
          <w:sz w:val="32"/>
          <w:szCs w:val="32"/>
        </w:rPr>
        <w:t>新闻宣传、跟踪报道和舆情引导。</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3</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rPr>
        <w:t>信息公开与宣传报道内容包括环境空气质量监测数据、重污染天气可能持续时间、潜在危害及防范建议、应急工作进展情况等。</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黑体"/>
          <w:color w:val="auto"/>
          <w:spacing w:val="0"/>
          <w:w w:val="100"/>
          <w:sz w:val="32"/>
          <w:szCs w:val="32"/>
        </w:rPr>
        <w:t>二、较大重污染天气应急行动</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（一）组成人员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组</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长：</w:t>
      </w:r>
      <w:r>
        <w:rPr>
          <w:rFonts w:hint="eastAsia" w:ascii="Times New Roman" w:hAnsi="Times New Roman" w:cs="Times New Roman"/>
          <w:color w:val="auto"/>
          <w:spacing w:val="0"/>
          <w:w w:val="100"/>
          <w:sz w:val="32"/>
          <w:szCs w:val="32"/>
          <w:lang w:eastAsia="zh-CN"/>
        </w:rPr>
        <w:t>区党政办公室分管副主任</w:t>
      </w:r>
      <w:r>
        <w:rPr>
          <w:rFonts w:hint="eastAsia" w:ascii="Times New Roman" w:hAnsi="Times New Roman" w:cs="Times New Roman"/>
          <w:color w:val="auto"/>
          <w:spacing w:val="0"/>
          <w:w w:val="100"/>
          <w:sz w:val="32"/>
          <w:szCs w:val="32"/>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rPr>
        <w:t>副组长：</w:t>
      </w:r>
      <w:r>
        <w:rPr>
          <w:rFonts w:hint="eastAsia" w:ascii="Times New Roman" w:hAnsi="Times New Roman" w:cs="Times New Roman"/>
          <w:color w:val="auto"/>
          <w:spacing w:val="0"/>
          <w:w w:val="100"/>
          <w:sz w:val="32"/>
          <w:szCs w:val="32"/>
          <w:highlight w:val="none"/>
          <w:lang w:eastAsia="zh-CN"/>
        </w:rPr>
        <w:t>生态环境分局分管负责人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highlight w:val="none"/>
        </w:rPr>
        <w:t>成</w:t>
      </w:r>
      <w:r>
        <w:rPr>
          <w:rFonts w:hint="eastAsia" w:ascii="Times New Roman" w:hAnsi="Times New Roman" w:cs="Times New Roman"/>
          <w:color w:val="auto"/>
          <w:spacing w:val="0"/>
          <w:w w:val="100"/>
          <w:sz w:val="32"/>
          <w:szCs w:val="32"/>
          <w:highlight w:val="none"/>
          <w:lang w:val="en-US" w:eastAsia="zh-CN"/>
        </w:rPr>
        <w:t xml:space="preserve">  </w:t>
      </w:r>
      <w:r>
        <w:rPr>
          <w:rFonts w:hint="eastAsia" w:ascii="Times New Roman" w:hAnsi="Times New Roman" w:cs="Times New Roman"/>
          <w:color w:val="auto"/>
          <w:spacing w:val="0"/>
          <w:w w:val="100"/>
          <w:sz w:val="32"/>
          <w:szCs w:val="32"/>
          <w:highlight w:val="none"/>
        </w:rPr>
        <w:t>员：</w:t>
      </w:r>
      <w:r>
        <w:rPr>
          <w:rFonts w:hint="eastAsia" w:ascii="Times New Roman" w:hAnsi="Times New Roman" w:cs="Times New Roman"/>
          <w:color w:val="auto"/>
          <w:spacing w:val="0"/>
          <w:w w:val="100"/>
          <w:sz w:val="32"/>
          <w:szCs w:val="32"/>
          <w:highlight w:val="none"/>
          <w:lang w:eastAsia="zh-CN"/>
        </w:rPr>
        <w:t>区党政办公室、生态环境分局、联通高区公司、移动高区公司、电信高区公司等部门、单位相关负责人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启动</w:t>
      </w:r>
      <w:r>
        <w:rPr>
          <w:rFonts w:hint="default" w:ascii="Times New Roman" w:hAnsi="Times New Roman" w:eastAsia="宋体" w:cs="Times New Roman"/>
          <w:color w:val="auto"/>
          <w:spacing w:val="0"/>
          <w:w w:val="100"/>
          <w:sz w:val="32"/>
          <w:szCs w:val="32"/>
        </w:rPr>
        <w:t>Ⅱ</w:t>
      </w:r>
      <w:r>
        <w:rPr>
          <w:rFonts w:hint="eastAsia" w:ascii="Times New Roman" w:hAnsi="Times New Roman" w:cs="Times New Roman"/>
          <w:color w:val="auto"/>
          <w:spacing w:val="0"/>
          <w:w w:val="100"/>
          <w:sz w:val="32"/>
          <w:szCs w:val="32"/>
        </w:rPr>
        <w:t>级应急响应后，在</w:t>
      </w:r>
      <w:r>
        <w:rPr>
          <w:rFonts w:ascii="Times New Roman" w:hAnsi="Times New Roman" w:cs="Times New Roman"/>
          <w:color w:val="auto"/>
          <w:spacing w:val="0"/>
          <w:w w:val="100"/>
          <w:sz w:val="32"/>
          <w:szCs w:val="32"/>
        </w:rPr>
        <w:t>2</w:t>
      </w:r>
      <w:r>
        <w:rPr>
          <w:rFonts w:hint="eastAsia" w:ascii="Times New Roman" w:hAnsi="Times New Roman" w:cs="Times New Roman"/>
          <w:color w:val="auto"/>
          <w:spacing w:val="0"/>
          <w:w w:val="100"/>
          <w:sz w:val="32"/>
          <w:szCs w:val="32"/>
        </w:rPr>
        <w:t>小时内组织宣传部门和新闻媒体、通信公司通过微信、微博、手机短信、网络、电视、广播、公益显示屏和企业污染物排放信息显示屏等方式</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开展重污染天气信息公开和宣传。信息公开与宣传报道内容包括环境空气质量监测数据、重污染天气可能持续时间、潜在危害及防范建议、应急工作进展情况等。</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黑体"/>
          <w:color w:val="auto"/>
          <w:spacing w:val="0"/>
          <w:w w:val="100"/>
          <w:sz w:val="32"/>
          <w:szCs w:val="32"/>
        </w:rPr>
        <w:t>三、一般重污染天气应急行动</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根据</w:t>
      </w:r>
      <w:r>
        <w:rPr>
          <w:rFonts w:hint="eastAsia" w:ascii="Times New Roman" w:hAnsi="Times New Roman" w:cs="Times New Roman"/>
          <w:color w:val="auto"/>
          <w:spacing w:val="0"/>
          <w:w w:val="100"/>
          <w:sz w:val="32"/>
          <w:szCs w:val="32"/>
          <w:lang w:eastAsia="zh-CN"/>
        </w:rPr>
        <w:t>区应急指挥部</w:t>
      </w:r>
      <w:r>
        <w:rPr>
          <w:rFonts w:hint="eastAsia" w:ascii="Times New Roman" w:hAnsi="Times New Roman" w:cs="Times New Roman"/>
          <w:color w:val="auto"/>
          <w:spacing w:val="0"/>
          <w:w w:val="100"/>
          <w:sz w:val="32"/>
          <w:szCs w:val="32"/>
        </w:rPr>
        <w:t>命令，参照较大重污染天气应急行动，迅速组织开展工作。</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right="0"/>
        <w:jc w:val="center"/>
        <w:textAlignment w:val="auto"/>
        <w:rPr>
          <w:rFonts w:hint="eastAsia" w:ascii="Times New Roman" w:hAnsi="Times New Roman" w:eastAsia="方正小标宋简体" w:cs="方正小标宋简体"/>
          <w:b w:val="0"/>
          <w:bCs w:val="0"/>
          <w:color w:val="auto"/>
          <w:spacing w:val="0"/>
          <w:w w:val="100"/>
          <w:sz w:val="44"/>
          <w:szCs w:val="44"/>
        </w:rPr>
      </w:pPr>
      <w:r>
        <w:rPr>
          <w:rFonts w:hint="eastAsia" w:ascii="Times New Roman" w:hAnsi="Times New Roman" w:eastAsia="方正小标宋简体" w:cs="方正小标宋简体"/>
          <w:b w:val="0"/>
          <w:bCs w:val="0"/>
          <w:color w:val="auto"/>
          <w:spacing w:val="0"/>
          <w:w w:val="100"/>
          <w:sz w:val="44"/>
          <w:szCs w:val="44"/>
        </w:rPr>
        <w:t>医疗防护组行动细则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883" w:firstLineChars="200"/>
        <w:jc w:val="both"/>
        <w:textAlignment w:val="auto"/>
        <w:rPr>
          <w:rFonts w:ascii="Times New Roman" w:hAnsi="Times New Roman" w:eastAsia="宋体" w:cs="Times New Roman"/>
          <w:b/>
          <w:bCs/>
          <w:color w:val="auto"/>
          <w:spacing w:val="0"/>
          <w:w w:val="100"/>
          <w:sz w:val="44"/>
          <w:szCs w:val="44"/>
        </w:rPr>
      </w:pP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黑体"/>
          <w:color w:val="auto"/>
          <w:spacing w:val="0"/>
          <w:w w:val="100"/>
          <w:sz w:val="32"/>
          <w:szCs w:val="32"/>
        </w:rPr>
        <w:t>一、重大及以上重污染天气应急行动</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（一）组成人员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rPr>
        <w:t>组</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长：</w:t>
      </w:r>
      <w:r>
        <w:rPr>
          <w:rFonts w:hint="eastAsia" w:ascii="Times New Roman" w:hAnsi="Times New Roman" w:cs="Times New Roman"/>
          <w:color w:val="auto"/>
          <w:spacing w:val="0"/>
          <w:w w:val="100"/>
          <w:sz w:val="32"/>
          <w:szCs w:val="32"/>
          <w:highlight w:val="none"/>
          <w:lang w:eastAsia="zh-CN"/>
        </w:rPr>
        <w:t>卫健高区管理办公室分管负责人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highlight w:val="none"/>
        </w:rPr>
        <w:t>副组长：</w:t>
      </w:r>
      <w:r>
        <w:rPr>
          <w:rFonts w:hint="eastAsia" w:ascii="Times New Roman" w:hAnsi="Times New Roman" w:cs="Times New Roman"/>
          <w:color w:val="auto"/>
          <w:spacing w:val="0"/>
          <w:w w:val="100"/>
          <w:sz w:val="32"/>
          <w:szCs w:val="32"/>
          <w:highlight w:val="none"/>
          <w:lang w:eastAsia="zh-CN"/>
        </w:rPr>
        <w:t>教育分局分管负责人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成</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员：</w:t>
      </w:r>
      <w:r>
        <w:rPr>
          <w:rFonts w:hint="eastAsia" w:ascii="Times New Roman" w:hAnsi="Times New Roman" w:cs="Times New Roman"/>
          <w:color w:val="auto"/>
          <w:spacing w:val="0"/>
          <w:w w:val="100"/>
          <w:sz w:val="32"/>
          <w:szCs w:val="32"/>
          <w:lang w:eastAsia="zh-CN"/>
        </w:rPr>
        <w:t>教育分局、卫健高区管理办公室</w:t>
      </w:r>
      <w:r>
        <w:rPr>
          <w:rFonts w:hint="eastAsia" w:ascii="Times New Roman" w:hAnsi="Times New Roman" w:cs="Times New Roman"/>
          <w:color w:val="auto"/>
          <w:spacing w:val="0"/>
          <w:w w:val="100"/>
          <w:sz w:val="32"/>
          <w:szCs w:val="32"/>
        </w:rPr>
        <w:t>相关负责人。</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1</w:t>
      </w:r>
      <w:r>
        <w:rPr>
          <w:rFonts w:hint="eastAsia" w:ascii="Times New Roman" w:hAnsi="Times New Roman" w:cs="仿宋_GB2312"/>
          <w:color w:val="auto"/>
          <w:spacing w:val="0"/>
          <w:w w:val="100"/>
          <w:sz w:val="32"/>
          <w:szCs w:val="32"/>
          <w:lang w:eastAsia="zh-CN"/>
        </w:rPr>
        <w:t>.卫健高区管理办公室</w:t>
      </w:r>
      <w:r>
        <w:rPr>
          <w:rFonts w:hint="eastAsia" w:ascii="Times New Roman" w:hAnsi="Times New Roman" w:cs="Times New Roman"/>
          <w:color w:val="auto"/>
          <w:spacing w:val="0"/>
          <w:w w:val="100"/>
          <w:sz w:val="32"/>
          <w:szCs w:val="32"/>
        </w:rPr>
        <w:t>负责组织指导各医疗卫生机构做好医疗救治工作。</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2</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lang w:eastAsia="zh-CN"/>
        </w:rPr>
        <w:t>教育分局</w:t>
      </w:r>
      <w:r>
        <w:rPr>
          <w:rFonts w:hint="eastAsia" w:ascii="Times New Roman" w:hAnsi="Times New Roman" w:cs="Times New Roman"/>
          <w:color w:val="auto"/>
          <w:spacing w:val="0"/>
          <w:w w:val="100"/>
          <w:sz w:val="32"/>
          <w:szCs w:val="32"/>
        </w:rPr>
        <w:t>负责指导和监督中小学及幼儿园实施健康防护工作，包括停止户外活动和体育课</w:t>
      </w:r>
      <w:r>
        <w:rPr>
          <w:rFonts w:hint="eastAsia" w:ascii="Times New Roman" w:hAnsi="Times New Roman" w:cs="Times New Roman"/>
          <w:color w:val="auto"/>
          <w:spacing w:val="0"/>
          <w:w w:val="100"/>
          <w:sz w:val="32"/>
          <w:szCs w:val="32"/>
          <w:lang w:eastAsia="zh-CN"/>
        </w:rPr>
        <w:t>、</w:t>
      </w:r>
      <w:r>
        <w:rPr>
          <w:rFonts w:hint="eastAsia" w:ascii="Times New Roman" w:hAnsi="Times New Roman" w:cs="Times New Roman"/>
          <w:color w:val="auto"/>
          <w:spacing w:val="0"/>
          <w:w w:val="100"/>
          <w:sz w:val="32"/>
          <w:szCs w:val="32"/>
        </w:rPr>
        <w:t>执行弹性上下学</w:t>
      </w:r>
      <w:r>
        <w:rPr>
          <w:rFonts w:hint="eastAsia" w:ascii="Times New Roman" w:hAnsi="Times New Roman" w:cs="Times New Roman"/>
          <w:color w:val="auto"/>
          <w:spacing w:val="0"/>
          <w:w w:val="100"/>
          <w:sz w:val="32"/>
          <w:szCs w:val="32"/>
          <w:lang w:eastAsia="zh-CN"/>
        </w:rPr>
        <w:t>机制、</w:t>
      </w:r>
      <w:r>
        <w:rPr>
          <w:rFonts w:hint="eastAsia" w:ascii="Times New Roman" w:hAnsi="Times New Roman" w:cs="Times New Roman"/>
          <w:color w:val="auto"/>
          <w:spacing w:val="0"/>
          <w:w w:val="100"/>
          <w:sz w:val="32"/>
          <w:szCs w:val="32"/>
        </w:rPr>
        <w:t>临时停课等。</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黑体" w:cs="Times New Roman"/>
          <w:color w:val="auto"/>
          <w:spacing w:val="0"/>
          <w:w w:val="100"/>
          <w:sz w:val="32"/>
          <w:szCs w:val="32"/>
        </w:rPr>
      </w:pPr>
      <w:r>
        <w:rPr>
          <w:rFonts w:hint="eastAsia" w:ascii="Times New Roman" w:hAnsi="Times New Roman" w:eastAsia="黑体" w:cs="黑体"/>
          <w:color w:val="auto"/>
          <w:spacing w:val="0"/>
          <w:w w:val="100"/>
          <w:sz w:val="32"/>
          <w:szCs w:val="32"/>
        </w:rPr>
        <w:t>二、较大重污染天气应急行动</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（一）组成人员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rPr>
        <w:t>组</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长：</w:t>
      </w:r>
      <w:r>
        <w:rPr>
          <w:rFonts w:hint="eastAsia" w:ascii="Times New Roman" w:hAnsi="Times New Roman" w:cs="Times New Roman"/>
          <w:color w:val="auto"/>
          <w:spacing w:val="0"/>
          <w:w w:val="100"/>
          <w:sz w:val="32"/>
          <w:szCs w:val="32"/>
          <w:highlight w:val="none"/>
          <w:lang w:eastAsia="zh-CN"/>
        </w:rPr>
        <w:t>卫健高区管理办公室分管负责人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highlight w:val="none"/>
        </w:rPr>
        <w:t>副组长：</w:t>
      </w:r>
      <w:r>
        <w:rPr>
          <w:rFonts w:hint="eastAsia" w:ascii="Times New Roman" w:hAnsi="Times New Roman" w:cs="Times New Roman"/>
          <w:color w:val="auto"/>
          <w:spacing w:val="0"/>
          <w:w w:val="100"/>
          <w:sz w:val="32"/>
          <w:szCs w:val="32"/>
          <w:highlight w:val="none"/>
          <w:lang w:eastAsia="zh-CN"/>
        </w:rPr>
        <w:t>教育分局分管负责人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成</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员：</w:t>
      </w:r>
      <w:r>
        <w:rPr>
          <w:rFonts w:hint="eastAsia" w:ascii="Times New Roman" w:hAnsi="Times New Roman" w:cs="Times New Roman"/>
          <w:color w:val="auto"/>
          <w:spacing w:val="0"/>
          <w:w w:val="100"/>
          <w:sz w:val="32"/>
          <w:szCs w:val="32"/>
          <w:lang w:eastAsia="zh-CN"/>
        </w:rPr>
        <w:t>教育分局、卫健高区管理办公室</w:t>
      </w:r>
      <w:r>
        <w:rPr>
          <w:rFonts w:hint="eastAsia" w:ascii="Times New Roman" w:hAnsi="Times New Roman" w:cs="Times New Roman"/>
          <w:color w:val="auto"/>
          <w:spacing w:val="0"/>
          <w:w w:val="100"/>
          <w:sz w:val="32"/>
          <w:szCs w:val="32"/>
        </w:rPr>
        <w:t>相关负责人。</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eastAsia="Times New Roman" w:cs="Times New Roman"/>
          <w:color w:val="auto"/>
          <w:spacing w:val="0"/>
          <w:w w:val="100"/>
          <w:sz w:val="32"/>
          <w:szCs w:val="32"/>
        </w:rPr>
        <w:t>1</w:t>
      </w:r>
      <w:r>
        <w:rPr>
          <w:rFonts w:hint="eastAsia" w:ascii="Times New Roman" w:hAnsi="Times New Roman" w:cs="仿宋_GB2312"/>
          <w:color w:val="auto"/>
          <w:spacing w:val="0"/>
          <w:w w:val="100"/>
          <w:sz w:val="32"/>
          <w:szCs w:val="32"/>
          <w:lang w:eastAsia="zh-CN"/>
        </w:rPr>
        <w:t>.卫健高区管理办公室</w:t>
      </w:r>
      <w:r>
        <w:rPr>
          <w:rFonts w:hint="eastAsia" w:ascii="Times New Roman" w:hAnsi="Times New Roman" w:cs="Times New Roman"/>
          <w:color w:val="auto"/>
          <w:spacing w:val="0"/>
          <w:w w:val="100"/>
          <w:sz w:val="32"/>
          <w:szCs w:val="32"/>
        </w:rPr>
        <w:t>负责组织指导各医疗卫生机构做好医疗救治工作。</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eastAsia="Times New Roman" w:cs="Times New Roman"/>
          <w:color w:val="auto"/>
          <w:spacing w:val="0"/>
          <w:w w:val="100"/>
          <w:sz w:val="32"/>
          <w:szCs w:val="32"/>
        </w:rPr>
        <w:t>2</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lang w:eastAsia="zh-CN"/>
        </w:rPr>
        <w:t>教育分局</w:t>
      </w:r>
      <w:r>
        <w:rPr>
          <w:rFonts w:hint="eastAsia" w:ascii="Times New Roman" w:hAnsi="Times New Roman" w:cs="Times New Roman"/>
          <w:color w:val="auto"/>
          <w:spacing w:val="0"/>
          <w:w w:val="100"/>
          <w:sz w:val="32"/>
          <w:szCs w:val="32"/>
        </w:rPr>
        <w:t>负责组织中小学、幼儿园停止室外课程及活动。</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eastAsia="黑体" w:cs="黑体"/>
          <w:color w:val="auto"/>
          <w:spacing w:val="0"/>
          <w:w w:val="100"/>
          <w:sz w:val="32"/>
          <w:szCs w:val="32"/>
        </w:rPr>
        <w:t>三、一般重污染天气应急行动</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（一）组成人员</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hint="eastAsia" w:ascii="Times New Roman" w:hAnsi="Times New Roman" w:eastAsia="仿宋_GB2312" w:cs="Times New Roman"/>
          <w:color w:val="auto"/>
          <w:spacing w:val="0"/>
          <w:w w:val="100"/>
          <w:sz w:val="32"/>
          <w:szCs w:val="32"/>
          <w:highlight w:val="none"/>
          <w:lang w:eastAsia="zh-CN"/>
        </w:rPr>
      </w:pPr>
      <w:r>
        <w:rPr>
          <w:rFonts w:hint="eastAsia" w:ascii="Times New Roman" w:hAnsi="Times New Roman" w:cs="Times New Roman"/>
          <w:color w:val="auto"/>
          <w:spacing w:val="0"/>
          <w:w w:val="100"/>
          <w:sz w:val="32"/>
          <w:szCs w:val="32"/>
        </w:rPr>
        <w:t>组</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长：</w:t>
      </w:r>
      <w:r>
        <w:rPr>
          <w:rFonts w:hint="eastAsia" w:ascii="Times New Roman" w:hAnsi="Times New Roman" w:cs="Times New Roman"/>
          <w:color w:val="auto"/>
          <w:spacing w:val="0"/>
          <w:w w:val="100"/>
          <w:sz w:val="32"/>
          <w:szCs w:val="32"/>
          <w:highlight w:val="none"/>
          <w:lang w:eastAsia="zh-CN"/>
        </w:rPr>
        <w:t>卫健高区管理办公室分管负责人。</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highlight w:val="none"/>
        </w:rPr>
      </w:pPr>
      <w:r>
        <w:rPr>
          <w:rFonts w:hint="eastAsia" w:ascii="Times New Roman" w:hAnsi="Times New Roman" w:cs="Times New Roman"/>
          <w:color w:val="auto"/>
          <w:spacing w:val="0"/>
          <w:w w:val="100"/>
          <w:sz w:val="32"/>
          <w:szCs w:val="32"/>
          <w:highlight w:val="none"/>
        </w:rPr>
        <w:t>副组长：</w:t>
      </w:r>
      <w:r>
        <w:rPr>
          <w:rFonts w:hint="eastAsia" w:ascii="Times New Roman" w:hAnsi="Times New Roman" w:cs="Times New Roman"/>
          <w:color w:val="auto"/>
          <w:spacing w:val="0"/>
          <w:w w:val="100"/>
          <w:sz w:val="32"/>
          <w:szCs w:val="32"/>
          <w:highlight w:val="none"/>
          <w:lang w:eastAsia="zh-CN"/>
        </w:rPr>
        <w:t>教育分局分管负责人</w:t>
      </w:r>
      <w:r>
        <w:rPr>
          <w:rFonts w:hint="eastAsia" w:ascii="Times New Roman" w:hAnsi="Times New Roman" w:cs="Times New Roman"/>
          <w:color w:val="auto"/>
          <w:spacing w:val="0"/>
          <w:w w:val="100"/>
          <w:sz w:val="32"/>
          <w:szCs w:val="32"/>
          <w:highlight w:val="none"/>
        </w:rPr>
        <w:t>。</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hint="eastAsia" w:ascii="Times New Roman" w:hAnsi="Times New Roman" w:cs="Times New Roman"/>
          <w:color w:val="auto"/>
          <w:spacing w:val="0"/>
          <w:w w:val="100"/>
          <w:sz w:val="32"/>
          <w:szCs w:val="32"/>
        </w:rPr>
        <w:t>成</w:t>
      </w:r>
      <w:r>
        <w:rPr>
          <w:rFonts w:hint="eastAsia" w:ascii="Times New Roman" w:hAnsi="Times New Roman" w:cs="Times New Roman"/>
          <w:color w:val="auto"/>
          <w:spacing w:val="0"/>
          <w:w w:val="100"/>
          <w:sz w:val="32"/>
          <w:szCs w:val="32"/>
          <w:lang w:val="en-US" w:eastAsia="zh-CN"/>
        </w:rPr>
        <w:t xml:space="preserve">  </w:t>
      </w:r>
      <w:r>
        <w:rPr>
          <w:rFonts w:hint="eastAsia" w:ascii="Times New Roman" w:hAnsi="Times New Roman" w:cs="Times New Roman"/>
          <w:color w:val="auto"/>
          <w:spacing w:val="0"/>
          <w:w w:val="100"/>
          <w:sz w:val="32"/>
          <w:szCs w:val="32"/>
        </w:rPr>
        <w:t>员：</w:t>
      </w:r>
      <w:r>
        <w:rPr>
          <w:rFonts w:hint="eastAsia" w:ascii="Times New Roman" w:hAnsi="Times New Roman" w:cs="Times New Roman"/>
          <w:color w:val="auto"/>
          <w:spacing w:val="0"/>
          <w:w w:val="100"/>
          <w:sz w:val="32"/>
          <w:szCs w:val="32"/>
          <w:lang w:eastAsia="zh-CN"/>
        </w:rPr>
        <w:t>教育分局、卫健高区管理办公室</w:t>
      </w:r>
      <w:r>
        <w:rPr>
          <w:rFonts w:hint="eastAsia" w:ascii="Times New Roman" w:hAnsi="Times New Roman" w:cs="Times New Roman"/>
          <w:color w:val="auto"/>
          <w:spacing w:val="0"/>
          <w:w w:val="100"/>
          <w:sz w:val="32"/>
          <w:szCs w:val="32"/>
        </w:rPr>
        <w:t>相关负责人。</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eastAsia="楷体_GB2312" w:cs="Times New Roman"/>
          <w:color w:val="auto"/>
          <w:spacing w:val="0"/>
          <w:w w:val="100"/>
          <w:sz w:val="32"/>
          <w:szCs w:val="32"/>
        </w:rPr>
      </w:pPr>
      <w:r>
        <w:rPr>
          <w:rFonts w:hint="eastAsia" w:ascii="Times New Roman" w:hAnsi="Times New Roman" w:eastAsia="楷体_GB2312" w:cs="楷体_GB2312"/>
          <w:color w:val="auto"/>
          <w:spacing w:val="0"/>
          <w:w w:val="100"/>
          <w:sz w:val="32"/>
          <w:szCs w:val="32"/>
        </w:rPr>
        <w:t>（二）行动细则</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1</w:t>
      </w:r>
      <w:r>
        <w:rPr>
          <w:rFonts w:hint="eastAsia" w:ascii="Times New Roman" w:hAnsi="Times New Roman" w:cs="仿宋_GB2312"/>
          <w:color w:val="auto"/>
          <w:spacing w:val="0"/>
          <w:w w:val="100"/>
          <w:sz w:val="32"/>
          <w:szCs w:val="32"/>
          <w:lang w:eastAsia="zh-CN"/>
        </w:rPr>
        <w:t>.卫健高区管理办公室</w:t>
      </w:r>
      <w:r>
        <w:rPr>
          <w:rFonts w:hint="eastAsia" w:ascii="Times New Roman" w:hAnsi="Times New Roman" w:cs="Times New Roman"/>
          <w:color w:val="auto"/>
          <w:spacing w:val="0"/>
          <w:w w:val="100"/>
          <w:sz w:val="32"/>
          <w:szCs w:val="32"/>
        </w:rPr>
        <w:t>负责组织指导各医疗卫生机构做好医疗救治工作。</w:t>
      </w:r>
    </w:p>
    <w:p>
      <w:pPr>
        <w:pStyle w:val="3"/>
        <w:keepNext w:val="0"/>
        <w:keepLines w:val="0"/>
        <w:pageBreakBefore w:val="0"/>
        <w:widowControl w:val="0"/>
        <w:kinsoku/>
        <w:wordWrap/>
        <w:overflowPunct/>
        <w:topLinePunct w:val="0"/>
        <w:autoSpaceDE/>
        <w:autoSpaceDN/>
        <w:bidi w:val="0"/>
        <w:adjustRightInd/>
        <w:snapToGrid/>
        <w:spacing w:before="0" w:line="578" w:lineRule="exact"/>
        <w:ind w:left="0" w:leftChars="0" w:right="0" w:firstLine="640" w:firstLineChars="200"/>
        <w:jc w:val="both"/>
        <w:textAlignment w:val="auto"/>
        <w:rPr>
          <w:rFonts w:ascii="Times New Roman" w:hAnsi="Times New Roman" w:cs="Times New Roman"/>
          <w:color w:val="auto"/>
          <w:spacing w:val="0"/>
          <w:w w:val="100"/>
          <w:sz w:val="32"/>
          <w:szCs w:val="32"/>
        </w:rPr>
      </w:pPr>
      <w:r>
        <w:rPr>
          <w:rFonts w:ascii="Times New Roman" w:hAnsi="Times New Roman" w:cs="Times New Roman"/>
          <w:color w:val="auto"/>
          <w:spacing w:val="0"/>
          <w:w w:val="100"/>
          <w:sz w:val="32"/>
          <w:szCs w:val="32"/>
        </w:rPr>
        <w:t>2</w:t>
      </w:r>
      <w:r>
        <w:rPr>
          <w:rFonts w:hint="eastAsia" w:ascii="Times New Roman" w:hAnsi="Times New Roman" w:cs="仿宋_GB2312"/>
          <w:color w:val="auto"/>
          <w:spacing w:val="0"/>
          <w:w w:val="100"/>
          <w:sz w:val="32"/>
          <w:szCs w:val="32"/>
          <w:lang w:eastAsia="zh-CN"/>
        </w:rPr>
        <w:t>.</w:t>
      </w:r>
      <w:r>
        <w:rPr>
          <w:rFonts w:hint="eastAsia" w:ascii="Times New Roman" w:hAnsi="Times New Roman" w:cs="Times New Roman"/>
          <w:color w:val="auto"/>
          <w:spacing w:val="0"/>
          <w:w w:val="100"/>
          <w:sz w:val="32"/>
          <w:szCs w:val="32"/>
          <w:lang w:eastAsia="zh-CN"/>
        </w:rPr>
        <w:t>教育分局</w:t>
      </w:r>
      <w:r>
        <w:rPr>
          <w:rFonts w:hint="eastAsia" w:ascii="Times New Roman" w:hAnsi="Times New Roman" w:cs="Times New Roman"/>
          <w:color w:val="auto"/>
          <w:spacing w:val="0"/>
          <w:w w:val="100"/>
          <w:sz w:val="32"/>
          <w:szCs w:val="32"/>
        </w:rPr>
        <w:t>负责组织中小学、幼儿园学生尽量留在室内，避免户外活动。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ind w:firstLine="3680" w:firstLineChars="1150"/>
        <w:textAlignment w:val="auto"/>
        <w:rPr>
          <w:rFonts w:ascii="Times New Roman" w:hAnsi="Times New Roman" w:eastAsia="黑体"/>
          <w:sz w:val="32"/>
        </w:rPr>
      </w:pP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ascii="Times New Roman" w:hAnsi="Times New Roman" w:eastAsia="黑体"/>
          <w:sz w:val="32"/>
        </w:rPr>
      </w:pPr>
    </w:p>
    <w:p>
      <w:pPr>
        <w:rPr>
          <w:rFonts w:hint="eastAsia" w:ascii="Times New Roman" w:hAnsi="Times New Roman" w:eastAsia="仿宋_GB2312"/>
          <w:sz w:val="28"/>
          <w:szCs w:val="28"/>
        </w:rPr>
      </w:pPr>
    </w:p>
    <w:p>
      <w:pPr>
        <w:rPr>
          <w:rFonts w:hint="eastAsia" w:ascii="Times New Roman" w:hAnsi="Times New Roman" w:eastAsia="仿宋_GB2312"/>
          <w:sz w:val="28"/>
          <w:szCs w:val="28"/>
        </w:rPr>
      </w:pPr>
    </w:p>
    <w:p>
      <w:pPr>
        <w:rPr>
          <w:rFonts w:ascii="Times New Roman" w:hAnsi="Times New Roman"/>
          <w:sz w:val="28"/>
          <w:szCs w:val="28"/>
        </w:rPr>
      </w:pPr>
      <w:r>
        <w:rPr>
          <w:rFonts w:ascii="Times New Roman" w:hAnsi="Times New Roman" w:eastAsia="仿宋_GB2312"/>
          <w:spacing w:val="-30"/>
          <w:sz w:val="28"/>
          <w:szCs w:val="28"/>
        </w:rPr>
        <mc:AlternateContent>
          <mc:Choice Requires="wps">
            <w:drawing>
              <wp:anchor distT="0" distB="0" distL="114300" distR="114300" simplePos="0" relativeHeight="251661312" behindDoc="0" locked="0" layoutInCell="0" allowOverlap="1">
                <wp:simplePos x="0" y="0"/>
                <wp:positionH relativeFrom="column">
                  <wp:posOffset>1270</wp:posOffset>
                </wp:positionH>
                <wp:positionV relativeFrom="paragraph">
                  <wp:posOffset>-635</wp:posOffset>
                </wp:positionV>
                <wp:extent cx="5619750" cy="0"/>
                <wp:effectExtent l="0" t="0" r="19050" b="190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12700">
                          <a:solidFill>
                            <a:srgbClr val="000000"/>
                          </a:solidFill>
                          <a:round/>
                        </a:ln>
                      </wps:spPr>
                      <wps:bodyPr/>
                    </wps:wsp>
                  </a:graphicData>
                </a:graphic>
              </wp:anchor>
            </w:drawing>
          </mc:Choice>
          <mc:Fallback>
            <w:pict>
              <v:line id="_x0000_s1026" o:spid="_x0000_s1026" o:spt="20" style="position:absolute;left:0pt;margin-left:0.1pt;margin-top:-0.05pt;height:0pt;width:442.5pt;z-index:251661312;mso-width-relative:page;mso-height-relative:page;" filled="f" stroked="t" coordsize="21600,21600" o:allowincell="f" o:gfxdata="UEsDBAoAAAAAAIdO4kAAAAAAAAAAAAAAAAAEAAAAZHJzL1BLAwQUAAAACACHTuJAOgKtnNIAAAAE&#10;AQAADwAAAGRycy9kb3ducmV2LnhtbE2OTU/DMBBE70j8B2uRuLVOIgFWiNMDqKpAXNoicd0mSxyI&#10;12nsfvDvWbjA8WlGM69anP2gjjTFPrCFfJ6BIm5C23Nn4XW7nBlQMSG3OAQmC18UYVFfXlRYtuHE&#10;azpuUqdkhGOJFlxKY6l1bBx5jPMwEkv2HiaPSXDqdDvhScb9oIssu9Uee5YHhyM9OGo+NwdvAR9X&#10;6/Rmiue7/sm9fGyX+5Uze2uvr/LsHlSic/orw4++qEMtTrtw4DaqwUIhPQuzHJSExtwI735Z15X+&#10;L19/A1BLAwQUAAAACACHTuJAP4j0UuQBAACrAwAADgAAAGRycy9lMm9Eb2MueG1srVPBbhMxEL0j&#10;8Q+W72Q3kdrCKpseEpVLgUgtH+B4vVkL22N5nGzyE/wAEjc4ceTO31A+g7E3CaW99NA9WLZn5s17&#10;b7zTy501bKsCanA1H49KzpST0Gi3rvnH26tXrznDKFwjDDhV871Cfjl7+WLa+0pNoAPTqMAIxGHV&#10;+5p3MfqqKFB2ygocgVeOgi0EKyIdw7pogugJ3ZpiUpbnRQ+h8QGkQqTbxRDkB8TwFEBoWy3VAuTG&#10;KhcH1KCMiCQJO+2RzzLbtlUyfmhbVJGZmpPSmFdqQvtVWovZVFTrIHyn5YGCeAqFB5qs0I6anqAW&#10;Igq2CfoRlNUyAEIbRxJsMQjJjpCKcfnAm5tOeJW1kNXoT6bj88HK99tlYLqp+YQzJywN/O7Lz9+f&#10;v/359ZXWux/f2SSZ1HusKHfuliHJlDt3469BfkLmYN4Jt1aZ7O3eE8I4VRT/laQDemq16t9BQzli&#10;EyE7tmuDTZDkBdvlwexPg1G7yCRdnp2P31yc0czkMVaI6ljoA8a3CixLm5ob7ZJnohLba4yJiKiO&#10;KenawZU2Js/dONYT28lFWeYKBKObFE15GNaruQlsK9LTyV+WRZH7aQE2rhm6GHdQnYQOlq2g2S/D&#10;0Q2aYaZzeG/pkdw/5+p//9js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DoCrZzSAAAABAEAAA8A&#10;AAAAAAAAAQAgAAAAIgAAAGRycy9kb3ducmV2LnhtbFBLAQIUABQAAAAIAIdO4kA/iPRS5AEAAKsD&#10;AAAOAAAAAAAAAAEAIAAAACEBAABkcnMvZTJvRG9jLnhtbFBLBQYAAAAABgAGAFkBAAB3BQAAAAA=&#10;">
                <v:fill on="f" focussize="0,0"/>
                <v:stroke weight="1pt" color="#000000" joinstyle="round"/>
                <v:imagedata o:title=""/>
                <o:lock v:ext="edit" aspectratio="f"/>
              </v:line>
            </w:pict>
          </mc:Fallback>
        </mc:AlternateContent>
      </w:r>
      <w:r>
        <w:rPr>
          <w:rFonts w:ascii="Times New Roman" w:hAnsi="Times New Roman" w:eastAsia="仿宋_GB2312"/>
          <w:sz w:val="28"/>
          <w:szCs w:val="28"/>
        </w:rPr>
        <mc:AlternateContent>
          <mc:Choice Requires="wps">
            <w:drawing>
              <wp:anchor distT="0" distB="0" distL="114300" distR="114300" simplePos="0" relativeHeight="251660288" behindDoc="0" locked="0" layoutInCell="0" allowOverlap="1">
                <wp:simplePos x="0" y="0"/>
                <wp:positionH relativeFrom="column">
                  <wp:posOffset>1270</wp:posOffset>
                </wp:positionH>
                <wp:positionV relativeFrom="paragraph">
                  <wp:posOffset>-635</wp:posOffset>
                </wp:positionV>
                <wp:extent cx="5619750" cy="0"/>
                <wp:effectExtent l="0" t="0" r="19050" b="19050"/>
                <wp:wrapNone/>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0.1pt;margin-top:-0.05pt;height:0pt;width:442.5pt;z-index:251660288;mso-width-relative:page;mso-height-relative:page;" filled="f" stroked="t" coordsize="21600,21600" o:allowincell="f" o:gfxdata="UEsDBAoAAAAAAIdO4kAAAAAAAAAAAAAAAAAEAAAAZHJzL1BLAwQUAAAACACHTuJAfbyMmdAAAAAE&#10;AQAADwAAAGRycy9kb3ducmV2LnhtbE2OPU/EMBBEeyT+g7VINKc7O0GgKMS5AkhHwwGi3YuXJCJe&#10;52LfB/x6Fhoon2Y086r1yY/qQHMcAlvIVgYUcRvcwJ2Fl+dmWYCKCdnhGJgsfFKEdX1+VmHpwpGf&#10;6LBJnZIRjiVa6FOaSq1j25PHuAoTsWTvYfaYBOdOuxmPMu5HnRtzoz0OLA89TnTXU/ux2XsLsXml&#10;XfO1aBfm7aoLlO/uHx/Q2suLzNyCSnRKf2X40Rd1qMVpG/bsohot5NKzsMxASVgU18LbX9Z1pf/L&#10;199QSwMEFAAAAAgAh07iQIQr3Y3kAQAAqgMAAA4AAABkcnMvZTJvRG9jLnhtbK1TS44TMRDdI3EH&#10;y3vSSTQZmFY6s0g0bAaINMMBKm532sJ2WbaTTi7BBZDYwYole27DcAzK7iTMZzMLemHZ9XlV71X1&#10;9HJnNNtKHxTaio8GQ86kFVgru674x9urV284CxFsDRqtrPheBn45e/li2rlSjrFFXUvPCMSGsnMV&#10;b2N0ZVEE0UoDYYBOWnI26A1Eevp1UXvoCN3oYjwcnhcd+tp5FDIEsi56Jz8g+ucAYtMoIRcoNkba&#10;2KN6qSESpdAqF/gsd9s0UsQPTRNkZLrixDTmk4rQfZXOYjaFcu3BtUocWoDntPCIkwFlqegJagER&#10;2MarJ1BGCY8BmzgQaIqeSFaEWIyGj7S5acHJzIWkDu4kevh/sOL9dumZqit+xpkFQwO/+/Lz9+dv&#10;f359pfPux3d2lkTqXCgpdm6XPtEUO3vjrlF8CszivAW7lrnZ270jhFHKKB6kpEdwVGrVvcOaYmAT&#10;MSu2a7xJkKQF2+XB7E+DkbvIBBkn56OL1xOamTj6CiiPic6H+FaiYelSca1s0gxK2F6HmBqB8hiS&#10;zBavlNZ57tqyruIXk/EkJwTUqk7OFBb8ejXXnm0hbU7+Mivy3A/zuLF1X0TbA+nEs1dshfV+6Y9i&#10;0AhzN4d1Szty/52z//1is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9vIyZ0AAAAAQBAAAPAAAA&#10;AAAAAAEAIAAAACIAAABkcnMvZG93bnJldi54bWxQSwECFAAUAAAACACHTuJAhCvdjeQBAACqAwAA&#10;DgAAAAAAAAABACAAAAAfAQAAZHJzL2Uyb0RvYy54bWxQSwUGAAAAAAYABgBZAQAAdQUAAAAA&#10;">
                <v:fill on="f" focussize="0,0"/>
                <v:stroke color="#000000" joinstyle="round"/>
                <v:imagedata o:title=""/>
                <o:lock v:ext="edit" aspectratio="f"/>
              </v:line>
            </w:pict>
          </mc:Fallback>
        </mc:AlternateContent>
      </w:r>
      <w:r>
        <w:rPr>
          <w:rFonts w:ascii="Times New Roman" w:hAnsi="Times New Roman" w:eastAsia="仿宋_GB2312"/>
          <w:spacing w:val="-30"/>
          <w:sz w:val="28"/>
          <w:szCs w:val="28"/>
        </w:rPr>
        <mc:AlternateContent>
          <mc:Choice Requires="wps">
            <w:drawing>
              <wp:anchor distT="0" distB="0" distL="114300" distR="114300" simplePos="0" relativeHeight="251662336" behindDoc="0" locked="0" layoutInCell="0" allowOverlap="1">
                <wp:simplePos x="0" y="0"/>
                <wp:positionH relativeFrom="column">
                  <wp:posOffset>1270</wp:posOffset>
                </wp:positionH>
                <wp:positionV relativeFrom="paragraph">
                  <wp:posOffset>389890</wp:posOffset>
                </wp:positionV>
                <wp:extent cx="5619750" cy="0"/>
                <wp:effectExtent l="0" t="0" r="19050" b="190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19750" cy="0"/>
                        </a:xfrm>
                        <a:prstGeom prst="line">
                          <a:avLst/>
                        </a:prstGeom>
                        <a:noFill/>
                        <a:ln w="12700">
                          <a:solidFill>
                            <a:srgbClr val="000000"/>
                          </a:solidFill>
                          <a:round/>
                        </a:ln>
                      </wps:spPr>
                      <wps:bodyPr/>
                    </wps:wsp>
                  </a:graphicData>
                </a:graphic>
              </wp:anchor>
            </w:drawing>
          </mc:Choice>
          <mc:Fallback>
            <w:pict>
              <v:line id="_x0000_s1026" o:spid="_x0000_s1026" o:spt="20" style="position:absolute;left:0pt;margin-left:0.1pt;margin-top:30.7pt;height:0pt;width:442.5pt;z-index:251662336;mso-width-relative:page;mso-height-relative:page;" filled="f" stroked="t" coordsize="21600,21600" o:allowincell="f" o:gfxdata="UEsDBAoAAAAAAIdO4kAAAAAAAAAAAAAAAAAEAAAAZHJzL1BLAwQUAAAACACHTuJA0YwA/NMAAAAG&#10;AQAADwAAAGRycy9kb3ducmV2LnhtbE2Oy07DMBBF90j8gzVI7KiTCIqVxukCVFUgNm2R2LrxNA7E&#10;4zR2H/w9g1iU5X3o3lPNz74XRxxjF0hDPslAIDXBdtRqeN8s7hSImAxZ0wdCDd8YYV5fX1WmtOFE&#10;KzyuUyt4hGJpNLiUhlLK2Dj0Jk7CgMTZLozeJJZjK+1oTjzue1lk2VR60xE/ODPgk8Pma33wGszz&#10;cpU+VPH62L24t8/NYr90aq/17U2ezUAkPKdLGX7xGR1qZtqGA9koeg0F9zRM83sQnCr1wMb2z5B1&#10;Jf/j1z9QSwMEFAAAAAgAh07iQMKGLZvkAQAAqwMAAA4AAABkcnMvZTJvRG9jLnhtbK1TwW4TMRC9&#10;I/EPlu9kN6nawiqbHhKVS4FILR8w8XqzFrbHsp1s8hP8ABI3OHHkzt9QPoOxNwmlXHpgD5btmXnz&#10;3hvv9GpnNNtKHxTamo9HJWfSCmyUXdf8/d31i5echQi2AY1W1nwvA7+aPX827V0lJ9ihbqRnBGJD&#10;1buadzG6qiiC6KSBMEInLQVb9AYiHf26aDz0hG50MSnLi6JH3ziPQoZAt4shyA+I/imA2LZKyAWK&#10;jZE2DqheaogkKXTKBT7LbNtWiviubYOMTNeclMa8UhPar9JazKZQrT24TokDBXgKhUeaDChLTU9Q&#10;C4jANl79A2WU8BiwjSOBphiEZEdIxbh85M1tB05mLWR1cCfTw/+DFW+3S89UU/MzziwYGvj9p+8/&#10;P3759eMzrfffvrKzZFLvQkW5c7v0SabY2Vt3g+JDYBbnHdi1zGTv9o4Qxqmi+KskHYKjVqv+DTaU&#10;A5uI2bFd602CJC/YLg9mfxqM3EUm6PL8Yvzq8pxmJo6xAqpjofMhvpZoWNrUXCubPIMKtjchJiJQ&#10;HVPStcVrpXWeu7asJ7aTy7LMFQG1alI05QW/Xs21Z1tITyd/WRZFHqZ53Nhm6KLtQXUSOli2wma/&#10;9Ec3aIaZzuG9pUfy8Jyr//xj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RjAD80wAAAAYBAAAP&#10;AAAAAAAAAAEAIAAAACIAAABkcnMvZG93bnJldi54bWxQSwECFAAUAAAACACHTuJAwoYtm+QBAACr&#10;AwAADgAAAAAAAAABACAAAAAiAQAAZHJzL2Uyb0RvYy54bWxQSwUGAAAAAAYABgBZAQAAeAUAAAAA&#10;">
                <v:fill on="f" focussize="0,0"/>
                <v:stroke weight="1pt" color="#000000" joinstyle="round"/>
                <v:imagedata o:title=""/>
                <o:lock v:ext="edit" aspectratio="f"/>
              </v:line>
            </w:pict>
          </mc:Fallback>
        </mc:AlternateContent>
      </w:r>
      <w:r>
        <w:rPr>
          <w:rFonts w:hint="eastAsia" w:ascii="Times New Roman" w:hAnsi="Times New Roman" w:eastAsia="仿宋_GB2312"/>
          <w:sz w:val="28"/>
          <w:szCs w:val="28"/>
        </w:rPr>
        <w:t xml:space="preserve">  </w:t>
      </w:r>
      <w:r>
        <w:rPr>
          <w:rFonts w:hint="eastAsia" w:ascii="Times New Roman" w:hAnsi="Times New Roman" w:eastAsia="仿宋_GB2312"/>
          <w:spacing w:val="0"/>
          <w:sz w:val="28"/>
          <w:szCs w:val="28"/>
        </w:rPr>
        <w:t>威海火炬高技术产业开发区</w:t>
      </w:r>
      <w:r>
        <w:rPr>
          <w:rFonts w:hint="eastAsia" w:eastAsia="仿宋_GB2312"/>
          <w:spacing w:val="0"/>
          <w:sz w:val="28"/>
          <w:szCs w:val="28"/>
          <w:lang w:eastAsia="zh-CN"/>
        </w:rPr>
        <w:t>党政</w:t>
      </w:r>
      <w:r>
        <w:rPr>
          <w:rFonts w:hint="eastAsia" w:ascii="Times New Roman" w:hAnsi="Times New Roman" w:eastAsia="仿宋_GB2312"/>
          <w:spacing w:val="0"/>
          <w:sz w:val="28"/>
          <w:szCs w:val="28"/>
        </w:rPr>
        <w:t xml:space="preserve">办公室 </w:t>
      </w:r>
      <w:r>
        <w:rPr>
          <w:rFonts w:hint="eastAsia" w:ascii="Times New Roman" w:hAnsi="Times New Roman" w:eastAsia="仿宋_GB2312"/>
          <w:spacing w:val="-30"/>
          <w:sz w:val="28"/>
          <w:szCs w:val="28"/>
        </w:rPr>
        <w:t xml:space="preserve">  </w:t>
      </w:r>
      <w:r>
        <w:rPr>
          <w:rFonts w:hint="eastAsia" w:eastAsia="仿宋_GB2312"/>
          <w:spacing w:val="-30"/>
          <w:sz w:val="28"/>
          <w:szCs w:val="28"/>
          <w:lang w:val="en-US" w:eastAsia="zh-CN"/>
        </w:rPr>
        <w:t xml:space="preserve">   </w:t>
      </w:r>
      <w:r>
        <w:rPr>
          <w:rFonts w:hint="eastAsia" w:ascii="Times New Roman" w:hAnsi="Times New Roman" w:eastAsia="仿宋_GB2312"/>
          <w:spacing w:val="-30"/>
          <w:sz w:val="28"/>
          <w:szCs w:val="28"/>
        </w:rPr>
        <w:t xml:space="preserve"> </w:t>
      </w:r>
      <w:r>
        <w:rPr>
          <w:rFonts w:hint="eastAsia" w:eastAsia="仿宋_GB2312"/>
          <w:spacing w:val="-30"/>
          <w:sz w:val="28"/>
          <w:szCs w:val="28"/>
          <w:lang w:val="en-US" w:eastAsia="zh-CN"/>
        </w:rPr>
        <w:t xml:space="preserve"> </w:t>
      </w:r>
      <w:r>
        <w:rPr>
          <w:rFonts w:hint="eastAsia" w:ascii="Times New Roman" w:hAnsi="Times New Roman" w:eastAsia="仿宋_GB2312"/>
          <w:spacing w:val="-30"/>
          <w:sz w:val="28"/>
          <w:szCs w:val="28"/>
        </w:rPr>
        <w:t xml:space="preserve"> </w:t>
      </w:r>
      <w:r>
        <w:rPr>
          <w:rFonts w:ascii="Times New Roman" w:hAnsi="Times New Roman" w:eastAsia="仿宋_GB2312"/>
          <w:spacing w:val="0"/>
          <w:sz w:val="28"/>
          <w:szCs w:val="28"/>
        </w:rPr>
        <w:t>20</w:t>
      </w:r>
      <w:r>
        <w:rPr>
          <w:rFonts w:hint="eastAsia" w:eastAsia="仿宋_GB2312"/>
          <w:spacing w:val="0"/>
          <w:sz w:val="28"/>
          <w:szCs w:val="28"/>
          <w:lang w:val="en-US" w:eastAsia="zh-CN"/>
        </w:rPr>
        <w:t>23</w:t>
      </w:r>
      <w:r>
        <w:rPr>
          <w:rFonts w:hint="eastAsia" w:ascii="Times New Roman" w:hAnsi="Times New Roman" w:eastAsia="仿宋_GB2312"/>
          <w:spacing w:val="0"/>
          <w:sz w:val="28"/>
          <w:szCs w:val="28"/>
        </w:rPr>
        <w:t>年</w:t>
      </w:r>
      <w:r>
        <w:rPr>
          <w:rFonts w:hint="eastAsia" w:eastAsia="仿宋_GB2312"/>
          <w:spacing w:val="0"/>
          <w:sz w:val="28"/>
          <w:szCs w:val="28"/>
          <w:lang w:val="en-US" w:eastAsia="zh-CN"/>
        </w:rPr>
        <w:t>11</w:t>
      </w:r>
      <w:r>
        <w:rPr>
          <w:rFonts w:hint="eastAsia" w:ascii="Times New Roman" w:hAnsi="Times New Roman" w:eastAsia="仿宋_GB2312"/>
          <w:spacing w:val="0"/>
          <w:sz w:val="28"/>
          <w:szCs w:val="28"/>
        </w:rPr>
        <w:t>月</w:t>
      </w:r>
      <w:r>
        <w:rPr>
          <w:rFonts w:hint="eastAsia" w:eastAsia="仿宋_GB2312"/>
          <w:spacing w:val="0"/>
          <w:sz w:val="28"/>
          <w:szCs w:val="28"/>
          <w:lang w:val="en-US" w:eastAsia="zh-CN"/>
        </w:rPr>
        <w:t>9</w:t>
      </w:r>
      <w:r>
        <w:rPr>
          <w:rFonts w:hint="eastAsia" w:ascii="Times New Roman" w:hAnsi="Times New Roman" w:eastAsia="仿宋_GB2312"/>
          <w:spacing w:val="0"/>
          <w:sz w:val="28"/>
          <w:szCs w:val="28"/>
        </w:rPr>
        <w:t>日印发</w:t>
      </w:r>
    </w:p>
    <w:sectPr>
      <w:footerReference r:id="rId3" w:type="default"/>
      <w:footerReference r:id="rId4" w:type="even"/>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pPr>
          <w:pStyle w:val="5"/>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pPr>
          <w:pStyle w:val="5"/>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evenAndOddHeaders w:val="1"/>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0MjQxMzhmZmU4ZDAwMDI0MGYyODBiNmFlZGQ0ZTcifQ=="/>
  </w:docVars>
  <w:rsids>
    <w:rsidRoot w:val="003D5E59"/>
    <w:rsid w:val="0002432B"/>
    <w:rsid w:val="000417D3"/>
    <w:rsid w:val="00084832"/>
    <w:rsid w:val="000962AA"/>
    <w:rsid w:val="000F64A3"/>
    <w:rsid w:val="0010324F"/>
    <w:rsid w:val="00150CD8"/>
    <w:rsid w:val="00155185"/>
    <w:rsid w:val="00187DF1"/>
    <w:rsid w:val="001C657C"/>
    <w:rsid w:val="002265A0"/>
    <w:rsid w:val="002A7E8C"/>
    <w:rsid w:val="0034435B"/>
    <w:rsid w:val="00392D81"/>
    <w:rsid w:val="00396017"/>
    <w:rsid w:val="003D5E59"/>
    <w:rsid w:val="003F1DA6"/>
    <w:rsid w:val="00400244"/>
    <w:rsid w:val="00434512"/>
    <w:rsid w:val="004B634C"/>
    <w:rsid w:val="00517BA5"/>
    <w:rsid w:val="00523A69"/>
    <w:rsid w:val="00542579"/>
    <w:rsid w:val="00572506"/>
    <w:rsid w:val="0060283F"/>
    <w:rsid w:val="00635F64"/>
    <w:rsid w:val="006379EE"/>
    <w:rsid w:val="00643A1C"/>
    <w:rsid w:val="00647EF5"/>
    <w:rsid w:val="006F7DA3"/>
    <w:rsid w:val="0072690A"/>
    <w:rsid w:val="00740A24"/>
    <w:rsid w:val="00752003"/>
    <w:rsid w:val="007815FB"/>
    <w:rsid w:val="007E0E27"/>
    <w:rsid w:val="007E5DCB"/>
    <w:rsid w:val="007F6203"/>
    <w:rsid w:val="00805572"/>
    <w:rsid w:val="00831CB6"/>
    <w:rsid w:val="00842A58"/>
    <w:rsid w:val="008559E8"/>
    <w:rsid w:val="00874984"/>
    <w:rsid w:val="008E4BB9"/>
    <w:rsid w:val="009054AB"/>
    <w:rsid w:val="00931A65"/>
    <w:rsid w:val="00937A78"/>
    <w:rsid w:val="009967D8"/>
    <w:rsid w:val="009D2DFA"/>
    <w:rsid w:val="009D3432"/>
    <w:rsid w:val="00A046B6"/>
    <w:rsid w:val="00A2618A"/>
    <w:rsid w:val="00A44796"/>
    <w:rsid w:val="00A45F3A"/>
    <w:rsid w:val="00B71D25"/>
    <w:rsid w:val="00B85C8E"/>
    <w:rsid w:val="00BF1F36"/>
    <w:rsid w:val="00CF3824"/>
    <w:rsid w:val="00D2772A"/>
    <w:rsid w:val="00D5487C"/>
    <w:rsid w:val="00D60857"/>
    <w:rsid w:val="00DA7A82"/>
    <w:rsid w:val="00DF08DA"/>
    <w:rsid w:val="00E4589A"/>
    <w:rsid w:val="00E54C25"/>
    <w:rsid w:val="00E62203"/>
    <w:rsid w:val="15FEDD3D"/>
    <w:rsid w:val="216629B6"/>
    <w:rsid w:val="24C11D11"/>
    <w:rsid w:val="27F107AF"/>
    <w:rsid w:val="38832EBE"/>
    <w:rsid w:val="3B196174"/>
    <w:rsid w:val="439E7D49"/>
    <w:rsid w:val="43B70C69"/>
    <w:rsid w:val="4CAFBFC4"/>
    <w:rsid w:val="4EDFB418"/>
    <w:rsid w:val="5E4E6E7C"/>
    <w:rsid w:val="662F2FE3"/>
    <w:rsid w:val="6B57466E"/>
    <w:rsid w:val="725C1D8C"/>
    <w:rsid w:val="7C9C7D6B"/>
    <w:rsid w:val="7FFB9ABE"/>
    <w:rsid w:val="9EFF04E8"/>
    <w:rsid w:val="9F7F7B81"/>
    <w:rsid w:val="E07AE366"/>
    <w:rsid w:val="E5776AEC"/>
    <w:rsid w:val="F7FE35A6"/>
    <w:rsid w:val="FE53549D"/>
    <w:rsid w:val="FF7AF660"/>
    <w:rsid w:val="FF7FB2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Body Text"/>
    <w:basedOn w:val="1"/>
    <w:next w:val="4"/>
    <w:qFormat/>
    <w:uiPriority w:val="1"/>
    <w:pPr>
      <w:ind w:left="120" w:firstLine="631"/>
    </w:pPr>
    <w:rPr>
      <w:rFonts w:ascii="仿宋_GB2312" w:hAnsi="仿宋_GB2312" w:eastAsia="仿宋_GB2312" w:cs="仿宋_GB2312"/>
      <w:sz w:val="32"/>
      <w:szCs w:val="32"/>
      <w:lang w:val="zh-CN" w:bidi="zh-CN"/>
    </w:rPr>
  </w:style>
  <w:style w:type="paragraph" w:styleId="4">
    <w:name w:val="Body Text 2"/>
    <w:basedOn w:val="1"/>
    <w:qFormat/>
    <w:uiPriority w:val="0"/>
    <w:pPr>
      <w:widowControl w:val="0"/>
      <w:spacing w:after="120" w:line="480" w:lineRule="auto"/>
      <w:jc w:val="both"/>
    </w:pPr>
    <w:rPr>
      <w:rFonts w:ascii="Calibri" w:hAnsi="Calibri" w:eastAsia="宋体" w:cs="宋体"/>
      <w:kern w:val="2"/>
      <w:sz w:val="21"/>
      <w:szCs w:val="22"/>
      <w:lang w:val="en-US" w:eastAsia="zh-CN" w:bidi="ar-SA"/>
    </w:rPr>
  </w:style>
  <w:style w:type="paragraph" w:styleId="5">
    <w:name w:val="footer"/>
    <w:basedOn w:val="1"/>
    <w:link w:val="9"/>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脚 Char"/>
    <w:basedOn w:val="8"/>
    <w:link w:val="5"/>
    <w:qFormat/>
    <w:uiPriority w:val="99"/>
    <w:rPr>
      <w:rFonts w:ascii="Times New Roman" w:hAnsi="Times New Roman" w:eastAsia="宋体" w:cs="Times New Roman"/>
      <w:sz w:val="18"/>
      <w:szCs w:val="18"/>
    </w:rPr>
  </w:style>
  <w:style w:type="character" w:customStyle="1" w:styleId="10">
    <w:name w:val="页眉 Char"/>
    <w:basedOn w:val="8"/>
    <w:link w:val="6"/>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23</Words>
  <Characters>133</Characters>
  <Lines>1</Lines>
  <Paragraphs>1</Paragraphs>
  <TotalTime>3</TotalTime>
  <ScaleCrop>false</ScaleCrop>
  <LinksUpToDate>false</LinksUpToDate>
  <CharactersWithSpaces>155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2019-02-22T04:00:00Z</dcterms:created>
  <dc:creator>CN=黄伟/O=wh.torch</dc:creator>
  <cp:lastModifiedBy>奋斗</cp:lastModifiedBy>
  <cp:lastPrinted>2023-11-10T11:31:00Z</cp:lastPrinted>
  <dcterms:modified xsi:type="dcterms:W3CDTF">2023-11-10T02:20:22Z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32923A5FF8D3448CB77E132A69991FD6_12</vt:lpwstr>
  </property>
</Properties>
</file>