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6F21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560" w:lineRule="atLeast"/>
        <w:jc w:val="left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707080"/>
          <w:spacing w:val="-3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707080"/>
          <w:spacing w:val="-31"/>
          <w:sz w:val="44"/>
          <w:szCs w:val="44"/>
          <w:lang w:val="en-US" w:eastAsia="zh-CN"/>
        </w:rPr>
        <w:t>附件：</w:t>
      </w:r>
      <w:bookmarkStart w:id="0" w:name="_GoBack"/>
      <w:bookmarkEnd w:id="0"/>
    </w:p>
    <w:p w14:paraId="15AA18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560" w:lineRule="atLeast"/>
        <w:ind w:firstLine="1139" w:firstLineChars="300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707080"/>
          <w:spacing w:val="-31"/>
          <w:sz w:val="44"/>
          <w:szCs w:val="44"/>
        </w:rPr>
        <w:t>关于商请推荐高质量发展企业参加</w:t>
      </w:r>
    </w:p>
    <w:p w14:paraId="5BE15D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1" w:line="560" w:lineRule="atLeast"/>
        <w:ind w:left="256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707080"/>
          <w:spacing w:val="-15"/>
          <w:sz w:val="44"/>
          <w:szCs w:val="44"/>
        </w:rPr>
        <w:t>2026山东AAA</w:t>
      </w:r>
      <w:r>
        <w:rPr>
          <w:rFonts w:hint="eastAsia" w:ascii="方正小标宋简体" w:hAnsi="方正小标宋简体" w:eastAsia="方正小标宋简体" w:cs="方正小标宋简体"/>
          <w:b/>
          <w:bCs/>
          <w:color w:val="707080"/>
          <w:spacing w:val="-32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/>
          <w:bCs/>
          <w:color w:val="707080"/>
          <w:spacing w:val="-15"/>
          <w:sz w:val="44"/>
          <w:szCs w:val="44"/>
        </w:rPr>
        <w:t>级信用企业评价工作的函</w:t>
      </w:r>
    </w:p>
    <w:p w14:paraId="179F99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各市、县(市、区)人民政府，各有关部门、单位：</w:t>
      </w:r>
    </w:p>
    <w:p w14:paraId="4C056D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560" w:lineRule="atLeast"/>
        <w:ind w:right="102" w:firstLine="700"/>
        <w:jc w:val="both"/>
        <w:textAlignment w:val="baseline"/>
        <w:rPr>
          <w:rFonts w:hint="eastAsia" w:ascii="仿宋_GB2312" w:hAnsi="仿宋_GB2312" w:eastAsia="仿宋_GB2312" w:cs="仿宋_GB2312"/>
          <w:spacing w:val="-9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为深入贯彻落实国家及山东省关于社会信用体系建设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高质量发展各项决策部署，全面对照《质量强国建设纲要》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《中共中央办公厅国务院办公厅关于推进社会信用体系建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设高质量发展促进形成新发展格局的意见》、国家发展改革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委等8部门《招标投标领域信用管理暂行办法》《山东省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社会信用条例》《山东省公共信用综合评价办法》《山东省发挥信用信息应用价值助力中小微企业融资若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干措施》等法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规政策要求，依据国务院办公厅《关于建立企业信用状况综合评价体系的实施方案》有关精神，厚植鲁商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诚信经营文化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根基，健全我省企业诚信建设长效机制，持续提升优质企业诚信经营水平、市场信誉度和核心竞争力。助力企业拓宽融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资信贷、招投标、政策申报等合作渠道，赋能全省实体经济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转型升级和区域协同发展，持续擦亮诚信鲁商文化品牌。经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研究，由山东省中小企业服务联合会信用管理工作委员会统筹协调，联合鲁企信用评级中心、中国人民银行备案征信机</w:t>
      </w:r>
      <w:r>
        <w:rPr>
          <w:rFonts w:hint="eastAsia" w:ascii="仿宋_GB2312" w:hAnsi="仿宋_GB2312" w:eastAsia="仿宋_GB2312" w:cs="仿宋_GB2312"/>
          <w:spacing w:val="19"/>
          <w:sz w:val="32"/>
          <w:szCs w:val="32"/>
        </w:rPr>
        <w:t>构共同组建山东企业信用评价办公室(以下简称“信用评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价办公室”),正式启动2026年度山东高质量发展企业“</w:t>
      </w:r>
      <w:r>
        <w:rPr>
          <w:rFonts w:hint="eastAsia" w:ascii="仿宋_GB2312" w:hAnsi="仿宋_GB2312" w:eastAsia="仿宋_GB2312" w:cs="仿宋_GB2312"/>
          <w:sz w:val="32"/>
          <w:szCs w:val="32"/>
        </w:rPr>
        <w:t>AAA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级信用企业”评价组织推荐工作。现将有关事项函告如下：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当前，健全企业信用评价体系是优化营商环境、激发市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场主体活力、赋能中小微企业融资发展的核心抓手。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国务院</w:t>
      </w:r>
      <w:r>
        <w:rPr>
          <w:rFonts w:hint="eastAsia" w:ascii="仿宋_GB2312" w:hAnsi="仿宋_GB2312" w:eastAsia="仿宋_GB2312" w:cs="仿宋_GB2312"/>
          <w:sz w:val="32"/>
          <w:szCs w:val="32"/>
        </w:rPr>
        <w:t>办公厅《关于建立企业信用状况综合评价体系的实施方案》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明确提出，要统筹公共信用评价与市场化信用评价协同发力，构建标准统一、数据全面、评价科学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场景广泛的企业信用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综合评价体系，推动信用评价结果跨部门、跨领域互认应用。</w:t>
      </w:r>
    </w:p>
    <w:p w14:paraId="635426F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560" w:lineRule="atLeast"/>
        <w:ind w:right="102" w:firstLine="7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本次评价工作严格对标国家、山东省信用建设法规规范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遵循“公共信用+市场化评价融合协同、客观公正、规范服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务”原则，整合企业经营、税务、社保、市场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监管、金融等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多维度信用数据，依托规范的信用测评模型实施综合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评价。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由人民银行备案征信机构严格依据《征信业管理条例》《征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信业务管理办法》《企业诚信管理体系求》</w:t>
      </w:r>
      <w:r>
        <w:rPr>
          <w:rFonts w:hint="eastAsia" w:ascii="仿宋_GB2312" w:hAnsi="仿宋_GB2312" w:eastAsia="仿宋_GB2312" w:cs="仿宋_GB2312"/>
          <w:spacing w:val="-8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/T</w:t>
      </w:r>
      <w:r>
        <w:rPr>
          <w:rFonts w:hint="eastAsia" w:ascii="仿宋_GB2312" w:hAnsi="仿宋_GB2312" w:eastAsia="仿宋_GB2312" w:cs="仿宋_GB2312"/>
          <w:sz w:val="32"/>
          <w:szCs w:val="32"/>
        </w:rPr>
        <w:t>31950-2023)、《企业信用评价指标》(</w:t>
      </w:r>
      <w:r>
        <w:rPr>
          <w:rFonts w:hint="eastAsia" w:ascii="仿宋_GB2312" w:hAnsi="仿宋_GB2312" w:eastAsia="仿宋_GB2312" w:cs="仿宋_GB2312"/>
          <w:spacing w:val="-6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GB/T23794-2023)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及山东省信用分级分类监管相关规定，开展信用核查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综合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测评。评价流程闭环规范、结果公允可信，可作为企业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政府采购、工程招投标、信贷融资、财政扶持、评优评先、双招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双引合作等政务、商务场景参考依据；同时为全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省企业市场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化信用评价积累标准化数据，助力完善全省一体化企业信用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体系建设。</w:t>
      </w:r>
    </w:p>
    <w:p w14:paraId="40D816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9" w:line="560" w:lineRule="atLeast"/>
        <w:ind w:left="24" w:firstLine="59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为向全省企业提供规范化、专业化信用评价服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务，引导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企业健全内部信用管理体系，树牢诚信经营理念，充分释放信用要素价值，以信用建设赋能企业高质量发展。现商请各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单位协同做好政策宣导、企业发动及推荐工作。本次征集重点面向全省科技和创新型中小企业、专精特新企业、专精特新“小巨人”企业、瞪羚企业、高新技术企业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独角兽企业，以及建筑、现代农业、文旅、国资、交通运输、商贸服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务、先进制造等重点行业骨干龙头企业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785947C4">
      <w:pPr>
        <w:pStyle w:val="2"/>
        <w:keepNext w:val="0"/>
        <w:keepLines w:val="0"/>
        <w:pageBreakBefore w:val="0"/>
        <w:widowControl/>
        <w:tabs>
          <w:tab w:val="left" w:pos="143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560" w:lineRule="atLeast"/>
        <w:ind w:left="24" w:right="37" w:firstLine="59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3"/>
          <w:sz w:val="32"/>
          <w:szCs w:val="32"/>
        </w:rPr>
        <w:t>申报企业登录山东质量信用网企业信用评价系统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"https://www.Iqxypj.com"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Iqxypj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com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)完成注册，按平台指引填报信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息、上传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佐证材料完成线上申报；同步对照《“AAA级信用企业”评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价申报材料目录及填报说明》(附件2)规范提交纸质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>电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子版全套申报材料。</w:t>
      </w:r>
    </w:p>
    <w:p w14:paraId="628B7ED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5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-8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、申报、推荐时间</w:t>
      </w:r>
    </w:p>
    <w:p w14:paraId="40A7B7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2"/>
          <w:sz w:val="32"/>
          <w:szCs w:val="32"/>
        </w:rPr>
        <w:t>2026年8月20日</w:t>
      </w:r>
      <w:r>
        <w:rPr>
          <w:rFonts w:hint="eastAsia" w:ascii="仿宋_GB2312" w:hAnsi="仿宋_GB2312" w:eastAsia="仿宋_GB2312" w:cs="仿宋_GB2312"/>
          <w:spacing w:val="-10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2"/>
          <w:sz w:val="32"/>
          <w:szCs w:val="32"/>
        </w:rPr>
        <w:t>—11月20日</w:t>
      </w:r>
    </w:p>
    <w:p w14:paraId="740771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5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二、申报咨询</w:t>
      </w:r>
    </w:p>
    <w:p w14:paraId="072BE9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1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联系单位：企业信用评价办公室</w:t>
      </w:r>
    </w:p>
    <w:p w14:paraId="0C9357D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8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联系人：杨主任</w:t>
      </w:r>
    </w:p>
    <w:p w14:paraId="44F148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8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联系电话：0531-67802956、0531-68803617</w:t>
      </w:r>
    </w:p>
    <w:p w14:paraId="49BFD07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工作微信：18615319372</w:t>
      </w:r>
    </w:p>
    <w:p w14:paraId="458857F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1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  <w:t>材料报送</w:t>
      </w:r>
    </w:p>
    <w:p w14:paraId="77F669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3" w:line="560" w:lineRule="atLeast"/>
        <w:ind w:left="62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7"/>
          <w:position w:val="3"/>
          <w:sz w:val="32"/>
          <w:szCs w:val="32"/>
        </w:rPr>
        <w:t>电子邮箱：xysdqy@163.com</w:t>
      </w:r>
    </w:p>
    <w:p w14:paraId="310427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1" w:line="560" w:lineRule="atLeast"/>
        <w:ind w:left="624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邮寄地址：山东省济南市历下区青年东路16号轻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联大</w:t>
      </w:r>
    </w:p>
    <w:p w14:paraId="5F1938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2"/>
          <w:sz w:val="32"/>
          <w:szCs w:val="32"/>
        </w:rPr>
        <w:t>厦2楼203室信用评价办公室(收)</w:t>
      </w:r>
    </w:p>
    <w:p w14:paraId="7E61EBB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邮寄要求：仅限邮政 EMS、挂号信、顺丰快递。</w:t>
      </w:r>
    </w:p>
    <w:p w14:paraId="5A9D5C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atLeast"/>
        <w:ind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请各单位高度重视本次信用评价推荐工作，结合日常惠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企服务工作，通过转发文件、线上推送等方式，面向辖区、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行业企业开展政策解读与宣传动员，推荐符合条件企业自愿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申报，引导企业完善内部信用管理制度，坚守诚信经营底线，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以信用赋能企业降本增效、稳健发展，持续优化一流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营商环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境，服务新时代现代化强省建设，促进山东企业协同高质量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发展。</w:t>
      </w:r>
    </w:p>
    <w:p w14:paraId="4D601C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附件：</w:t>
      </w:r>
    </w:p>
    <w:p w14:paraId="30EE8D8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1.“AAA  级信用企业”评价推荐工作方案</w:t>
      </w:r>
    </w:p>
    <w:p w14:paraId="41A2837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2.“AAA  级信用企业”评价申报材料目录及填报说明</w:t>
      </w:r>
    </w:p>
    <w:p w14:paraId="3B7AE6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3.“AAA 级信用企业”评价申报与档案追溯管理指南</w:t>
      </w:r>
    </w:p>
    <w:p w14:paraId="38E9D5D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5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4.“AAA  级信用企业”推荐情况汇总表</w:t>
      </w:r>
    </w:p>
    <w:p w14:paraId="5D2096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0" w:h="16830"/>
          <w:pgMar w:top="1430" w:right="1780" w:bottom="1190" w:left="1710" w:header="0" w:footer="916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5.“AAA  级信用企业”评价申报</w:t>
      </w:r>
    </w:p>
    <w:p w14:paraId="1B2F48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3BAF8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560" w:lineRule="atLeast"/>
        <w:ind w:left="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36"/>
          <w:sz w:val="32"/>
          <w:szCs w:val="32"/>
        </w:rPr>
        <w:t>附件1:</w:t>
      </w:r>
    </w:p>
    <w:p w14:paraId="7368AE1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4" w:line="560" w:lineRule="atLeast"/>
        <w:ind w:left="1305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4"/>
          <w:sz w:val="32"/>
          <w:szCs w:val="32"/>
        </w:rPr>
        <w:t>2026年度山东“AAA  级信用企业”</w:t>
      </w:r>
    </w:p>
    <w:p w14:paraId="4F3273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5" w:line="560" w:lineRule="atLeast"/>
        <w:ind w:left="2735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20"/>
          <w:sz w:val="32"/>
          <w:szCs w:val="32"/>
        </w:rPr>
        <w:t>评价推荐工作方案</w:t>
      </w:r>
    </w:p>
    <w:p w14:paraId="5617209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atLeast"/>
        <w:ind w:left="629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1"/>
          <w:sz w:val="32"/>
          <w:szCs w:val="32"/>
        </w:rPr>
        <w:t>一、推荐范围与申报对象</w:t>
      </w:r>
    </w:p>
    <w:p w14:paraId="69FA2E8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60" w:lineRule="atLeast"/>
        <w:ind w:left="785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</w:rPr>
        <w:t>(一)推荐范围</w:t>
      </w:r>
    </w:p>
    <w:p w14:paraId="41E361F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560" w:lineRule="atLeast"/>
        <w:ind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各市、县(市、区)行业主管部门(工信、科技、住建、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国资、农业农村、商务、文旅、卫健、交通、水利、自然资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源、生态环境等)、园区管委会、行业商协会推荐的省内高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质量发展经营主体</w:t>
      </w:r>
    </w:p>
    <w:p w14:paraId="0DF5E05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78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(二)重点推荐企业</w:t>
      </w:r>
    </w:p>
    <w:p w14:paraId="2F49F5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5" w:line="560" w:lineRule="atLeast"/>
        <w:ind w:right="138" w:firstLine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1.创新引领企业：国家级、省级专精特新企业，制造业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单项冠军、瞪羚企业、独角兽企业；</w:t>
      </w:r>
    </w:p>
    <w:p w14:paraId="492D2DE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60" w:lineRule="atLeast"/>
        <w:ind w:right="137" w:firstLine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2.科技优质企业：高新技术企业、科技和创新型中小企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业、国家及省知识产权优势企业；</w:t>
      </w:r>
    </w:p>
    <w:p w14:paraId="330DED8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2" w:line="560" w:lineRule="atLeast"/>
        <w:ind w:right="117" w:firstLine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3.行业骨干企业：现代农业、建筑工程、文化旅游、商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贸流通、先进制造、现代服务业等规模以上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重点企业；</w:t>
      </w:r>
    </w:p>
    <w:p w14:paraId="3CE563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560" w:lineRule="atLeast"/>
        <w:ind w:right="129" w:firstLine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pacing w:val="-9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品牌发展企业：拥有自主核心品牌，行业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信誉良好的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企业；</w:t>
      </w:r>
    </w:p>
    <w:p w14:paraId="5EEB16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0" w:lineRule="atLeast"/>
        <w:ind w:right="117" w:firstLine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5.诚信经营企业：经营管理规范、履约守信、主动履行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社会责任的国有企业及优质民营企业。</w:t>
      </w:r>
    </w:p>
    <w:p w14:paraId="439F72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5" w:line="560" w:lineRule="atLeast"/>
        <w:ind w:left="634"/>
        <w:textAlignment w:val="baseline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26"/>
          <w:w w:val="95"/>
          <w:sz w:val="32"/>
          <w:szCs w:val="32"/>
        </w:rPr>
        <w:t>二、参评基本条件</w:t>
      </w:r>
    </w:p>
    <w:p w14:paraId="1FC0C5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atLeast"/>
        <w:ind w:right="129" w:firstLine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1.在山东省内依法登记注册，连续正常经营满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2年及以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上，能够提供2024、2025 两个完整会计年度财务报表或审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计报告，经营基本面稳定向好；</w:t>
      </w:r>
    </w:p>
    <w:p w14:paraId="235669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0" w:line="560" w:lineRule="atLeast"/>
        <w:ind w:right="5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>2.近2年无市场监管领域严重违法失信记录、重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大安全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生产事故和生态环境事故、重大违法经营行为；企业及法定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代表人在“信用中国”“信用山东”平台无失信被执行人、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重大税收违法失信人等负面信息，公共信用状况良好；</w:t>
      </w:r>
    </w:p>
    <w:p w14:paraId="4366F15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560" w:lineRule="atLeast"/>
        <w:ind w:right="135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3.财务运行稳健，不存在长期大额亏损情形，资产负债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率处于行业合理区间，无恶意拖欠账款、逃废债务、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偷税漏税等失信行为，依法足额纳税、缴纳社会保险；</w:t>
      </w:r>
    </w:p>
    <w:p w14:paraId="591D448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2" w:line="560" w:lineRule="atLeast"/>
        <w:ind w:right="139" w:firstLine="60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4.产业方向契合山东省新旧动能转换、培育新质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生产力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相关政策要求，安全生产、生态环保合规，内部管理制度健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全，主动履行社会责任；</w:t>
      </w:r>
    </w:p>
    <w:p w14:paraId="2C95192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560" w:lineRule="atLeast"/>
        <w:ind w:firstLine="60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5.坚持守法诚信经营，近2年不存在经查实的重大消费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投诉、群体性劳动纠纷等负面情形，企业整体信用形象良好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lang w:eastAsia="zh-CN"/>
        </w:rPr>
        <w:t>。</w:t>
      </w:r>
    </w:p>
    <w:p w14:paraId="7879DB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560" w:lineRule="atLeast"/>
        <w:ind w:left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三、评价内容</w:t>
      </w:r>
    </w:p>
    <w:p w14:paraId="7DA3AAC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60" w:lineRule="atLeast"/>
        <w:ind w:right="122" w:firstLine="6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由人民银行备案征信机构依据国家标准、山东省信用监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管政策，围绕六大维度开展综合评价：</w:t>
      </w:r>
    </w:p>
    <w:p w14:paraId="4FC8AE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atLeast"/>
        <w:ind w:right="159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1.企业基础资质：发展历程、主营业务、经营规模、知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识产权、各类资质荣誉、风险防控体系；</w:t>
      </w:r>
    </w:p>
    <w:p w14:paraId="7AADFFF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560" w:lineRule="atLeast"/>
        <w:ind w:right="162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2.经营管理水平：法人治理、内部信用管理体系、质量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管控、环保节能、数字化与品牌建设；</w:t>
      </w:r>
    </w:p>
    <w:p w14:paraId="37D2F61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8" w:line="560" w:lineRule="atLeast"/>
        <w:ind w:right="169" w:firstLine="60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3.财务信用状况：企业盈利、资产流动性、偿债安全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年度成长趋势；</w:t>
      </w:r>
    </w:p>
    <w:p w14:paraId="4F91E4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560" w:lineRule="atLeast"/>
        <w:ind w:right="161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4.长期发展潜力：行业政策适配度、市场占有率、核心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技术壁垒、中长期发展前景；</w:t>
      </w:r>
    </w:p>
    <w:p w14:paraId="574E1E8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atLeast"/>
        <w:ind w:right="125" w:firstLine="64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5.全维度信用记录：企业、法定代表人在税务、金融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市场监管、环保、人社等领域守信失信档案；</w:t>
      </w:r>
    </w:p>
    <w:p w14:paraId="379EDA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560" w:lineRule="atLeast"/>
        <w:ind w:right="105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6.新质生产力创新能力：研发投入、核心技术自主可控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程度、科技成果转化、智能制造数字化建设成效。</w:t>
      </w:r>
    </w:p>
    <w:p w14:paraId="337728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560" w:lineRule="atLeast"/>
        <w:ind w:left="69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-6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、申报方式与时间安排</w:t>
      </w:r>
    </w:p>
    <w:p w14:paraId="310753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6" w:line="560" w:lineRule="atLeast"/>
        <w:ind w:left="77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(一)申报方式</w:t>
      </w:r>
    </w:p>
    <w:p w14:paraId="727AE1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atLeast"/>
        <w:ind w:right="103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1.线上申报：企业登录山东质量信用网企业信用评价系统(</w:t>
      </w:r>
      <w:r>
        <w:rPr>
          <w:rFonts w:hint="eastAsia" w:ascii="仿宋_GB2312" w:hAnsi="仿宋_GB2312" w:eastAsia="仿宋_GB2312" w:cs="仿宋_GB2312"/>
          <w:spacing w:val="-4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"https://www.Iqxypj.com"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Iqxypj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com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) 注册账号，完整填报信息、上传佐证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材料；</w:t>
      </w:r>
    </w:p>
    <w:p w14:paraId="2DBF453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560" w:lineRule="atLeast"/>
        <w:ind w:right="128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2.材料报送：线上申报完成后，</w:t>
      </w:r>
      <w:r>
        <w:rPr>
          <w:rFonts w:hint="eastAsia" w:ascii="仿宋_GB2312" w:hAnsi="仿宋_GB2312" w:eastAsia="仿宋_GB2312" w:cs="仿宋_GB2312"/>
          <w:color w:val="404050"/>
          <w:spacing w:val="-2"/>
          <w:sz w:val="32"/>
          <w:szCs w:val="32"/>
        </w:rPr>
        <w:t>纸质材料</w:t>
      </w:r>
      <w:r>
        <w:rPr>
          <w:rFonts w:hint="eastAsia" w:ascii="仿宋_GB2312" w:hAnsi="仿宋_GB2312" w:eastAsia="仿宋_GB2312" w:cs="仿宋_GB2312"/>
          <w:color w:val="404050"/>
          <w:spacing w:val="-3"/>
          <w:sz w:val="32"/>
          <w:szCs w:val="32"/>
        </w:rPr>
        <w:t>一式两份装订</w:t>
      </w:r>
      <w:r>
        <w:rPr>
          <w:rFonts w:hint="eastAsia" w:ascii="仿宋_GB2312" w:hAnsi="仿宋_GB2312" w:eastAsia="仿宋_GB2312" w:cs="仿宋_GB2312"/>
          <w:color w:val="40405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 xml:space="preserve">成册、加盖公章，通过指定快递邮寄至评价办公室；全套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PDF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电子版材料打包发送至指定邮箱，</w:t>
      </w:r>
      <w:r>
        <w:rPr>
          <w:rFonts w:hint="eastAsia" w:ascii="仿宋_GB2312" w:hAnsi="仿宋_GB2312" w:eastAsia="仿宋_GB2312" w:cs="仿宋_GB2312"/>
          <w:color w:val="404050"/>
          <w:spacing w:val="-3"/>
          <w:sz w:val="32"/>
          <w:szCs w:val="32"/>
        </w:rPr>
        <w:t>逾期未报送视为</w:t>
      </w:r>
      <w:r>
        <w:rPr>
          <w:rFonts w:hint="eastAsia" w:ascii="仿宋_GB2312" w:hAnsi="仿宋_GB2312" w:eastAsia="仿宋_GB2312" w:cs="仿宋_GB2312"/>
          <w:color w:val="404050"/>
          <w:spacing w:val="-4"/>
          <w:sz w:val="32"/>
          <w:szCs w:val="32"/>
        </w:rPr>
        <w:t>自动放弃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参评资格。</w:t>
      </w:r>
    </w:p>
    <w:p w14:paraId="598178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6" w:line="560" w:lineRule="atLeast"/>
        <w:ind w:left="77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(二)时间安排</w:t>
      </w:r>
    </w:p>
    <w:p w14:paraId="4DF9123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560" w:lineRule="atLeast"/>
        <w:ind w:right="98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1.企业申报、单位推荐窗口期：2026年8月20日一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11月20日；</w:t>
      </w:r>
    </w:p>
    <w:p w14:paraId="7F0CEE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atLeast"/>
        <w:ind w:left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2.评价结果集中公示时间：另行发文通知。</w:t>
      </w:r>
    </w:p>
    <w:p w14:paraId="0035BFD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3" w:line="560" w:lineRule="atLeast"/>
        <w:ind w:left="77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(三)推荐名额</w:t>
      </w:r>
    </w:p>
    <w:p w14:paraId="1AEAE13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atLeast"/>
        <w:ind w:right="128" w:firstLine="639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各市、县(市、区)政府、行业主管部门、园区</w:t>
      </w: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、商协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会结合企业质量、信用状况统筹推荐，推荐名额不限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。</w:t>
      </w:r>
    </w:p>
    <w:p w14:paraId="2DB90A3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atLeast"/>
        <w:ind w:right="128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pacing w:val="-8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、评价流程与结果公示</w:t>
      </w:r>
    </w:p>
    <w:p w14:paraId="49A6102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560" w:lineRule="atLeast"/>
        <w:ind w:right="126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信用评价办公室统一归集申报材料、做好企业对接服务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工作；人民银行备案征信机构独立开展专业量化测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评，出具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预评价结果并短信、邮件告知企业；开放免费申诉、材料补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充、复评通道，复核后确定最终评价等级。</w:t>
      </w:r>
    </w:p>
    <w:p w14:paraId="6E7B1BC4">
      <w:pPr>
        <w:pStyle w:val="2"/>
        <w:keepNext w:val="0"/>
        <w:keepLines w:val="0"/>
        <w:pageBreakBefore w:val="0"/>
        <w:widowControl/>
        <w:tabs>
          <w:tab w:val="left" w:pos="133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560" w:lineRule="atLeast"/>
        <w:ind w:left="4" w:firstLine="60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对获评</w:t>
      </w:r>
      <w:r>
        <w:rPr>
          <w:rFonts w:hint="eastAsia" w:ascii="仿宋_GB2312" w:hAnsi="仿宋_GB2312" w:eastAsia="仿宋_GB2312" w:cs="仿宋_GB2312"/>
          <w:sz w:val="32"/>
          <w:szCs w:val="32"/>
        </w:rPr>
        <w:t>AAA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级信用企业，企业可自愿书面申请，按照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市场化信用评价有关规范，由人民银行备案征信机构颁发有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效期3年(2026—2029)信用等级证</w:t>
      </w:r>
      <w:r>
        <w:rPr>
          <w:rFonts w:hint="eastAsia" w:ascii="仿宋_GB2312" w:hAnsi="仿宋_GB2312" w:eastAsia="仿宋_GB2312" w:cs="仿宋_GB2312"/>
          <w:spacing w:val="22"/>
          <w:sz w:val="32"/>
          <w:szCs w:val="32"/>
        </w:rPr>
        <w:t>书、编制企业年度信用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评价报告。领取信用评价报告、信用评价证书后，评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价信息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统一录入山东质量信用网信用企业公示平台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"https://www.Iqxypj.com"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Iqxypj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com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)及国家发改委主管的中宏网“全国信用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和认证信息公示平台(</w:t>
      </w:r>
      <w:r>
        <w:rPr>
          <w:rFonts w:hint="eastAsia" w:ascii="仿宋_GB2312" w:hAnsi="仿宋_GB2312" w:eastAsia="仿宋_GB2312" w:cs="仿宋_GB2312"/>
          <w:spacing w:val="-5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"https://www.zhonghongwang.com"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www.zhonghongwang.com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)”进行公示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社会公众可核验查询，全程接受社会监督。</w:t>
      </w:r>
    </w:p>
    <w:p w14:paraId="3836D9E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8" w:line="560" w:lineRule="atLeast"/>
        <w:ind w:left="61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六、信用动态管理与修复服务</w:t>
      </w:r>
    </w:p>
    <w:p w14:paraId="31E1A6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4" w:line="560" w:lineRule="atLeast"/>
        <w:ind w:left="4" w:firstLine="60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获评</w:t>
      </w:r>
      <w:r>
        <w:rPr>
          <w:rFonts w:hint="eastAsia" w:ascii="仿宋_GB2312" w:hAnsi="仿宋_GB2312" w:eastAsia="仿宋_GB2312" w:cs="仿宋_GB2312"/>
          <w:sz w:val="32"/>
          <w:szCs w:val="32"/>
        </w:rPr>
        <w:t>AAA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级信用企业需持续落实信用承诺、常态化完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善内部信用管理。若获评后出现严重失信行为，将暂停其在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平台公示展示；同步免费提供信用修复政策咨询、整改指导，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助力企业规范信用管理、修复信用记录。</w:t>
      </w:r>
    </w:p>
    <w:p w14:paraId="36DD1C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61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七、有关事项</w:t>
      </w:r>
    </w:p>
    <w:p w14:paraId="2B5F0A9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560" w:lineRule="atLeast"/>
        <w:ind w:left="74" w:right="119" w:firstLine="54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1.强化协同联动：各单位广泛开展政策宣讲，坚持企业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自愿参评原则，积极动员符合条件企业申报；</w:t>
      </w:r>
    </w:p>
    <w:p w14:paraId="27E00A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7" w:line="560" w:lineRule="atLeast"/>
        <w:ind w:left="4" w:right="110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2.严格材料审核：推荐单位前置核验企业资质、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信用记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录，所有复印件标注“与原件一致”并加盖企业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公章，确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保申报材料真实完整；</w:t>
      </w:r>
    </w:p>
    <w:p w14:paraId="393CE4F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560" w:lineRule="atLeast"/>
        <w:ind w:left="4" w:right="168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3.严守时间节点：按期完成企业推荐、材料汇总报送，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逾期不再纳入本年度评价汇总范围；</w:t>
      </w:r>
    </w:p>
    <w:p w14:paraId="089E99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560" w:lineRule="atLeast"/>
        <w:ind w:left="4" w:right="150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4.恪守公平公正：本次评价遵循自愿参评原则，评价流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程公开透明、规范有序，充分保障各参评企业公平权益</w:t>
      </w:r>
    </w:p>
    <w:p w14:paraId="6F27307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560" w:lineRule="atLeast"/>
        <w:ind w:firstLine="62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八、联系方式</w:t>
      </w:r>
    </w:p>
    <w:p w14:paraId="605764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0" w:line="560" w:lineRule="atLeast"/>
        <w:ind w:left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1.咨询对接</w:t>
      </w:r>
    </w:p>
    <w:p w14:paraId="462929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0" w:line="560" w:lineRule="atLeast"/>
        <w:ind w:left="6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联系人：杨主任</w:t>
      </w:r>
    </w:p>
    <w:p w14:paraId="5C3F2FF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8" w:line="560" w:lineRule="atLeast"/>
        <w:ind w:left="6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电话：0531-67802956  68803617</w:t>
      </w:r>
    </w:p>
    <w:p w14:paraId="4BD8E4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560" w:lineRule="atLeast"/>
        <w:ind w:left="6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工作微信：18615319372</w:t>
      </w:r>
    </w:p>
    <w:p w14:paraId="4A19F56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60" w:lineRule="atLeast"/>
        <w:ind w:left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2.材料投递</w:t>
      </w:r>
    </w:p>
    <w:p w14:paraId="00F639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3" w:line="560" w:lineRule="atLeast"/>
        <w:ind w:left="6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9"/>
          <w:position w:val="3"/>
          <w:sz w:val="32"/>
          <w:szCs w:val="32"/>
        </w:rPr>
        <w:t>邮箱：xysdqy</w:t>
      </w:r>
      <w:r>
        <w:rPr>
          <w:rFonts w:hint="eastAsia" w:ascii="仿宋_GB2312" w:hAnsi="仿宋_GB2312" w:eastAsia="仿宋_GB2312" w:cs="仿宋_GB2312"/>
          <w:spacing w:val="-19"/>
          <w:position w:val="3"/>
          <w:sz w:val="32"/>
          <w:szCs w:val="32"/>
          <w:lang w:val="en-US" w:eastAsia="zh-CN"/>
        </w:rPr>
        <w:t>@</w:t>
      </w:r>
      <w:r>
        <w:rPr>
          <w:rFonts w:hint="eastAsia" w:ascii="仿宋_GB2312" w:hAnsi="仿宋_GB2312" w:eastAsia="仿宋_GB2312" w:cs="仿宋_GB2312"/>
          <w:spacing w:val="-19"/>
          <w:position w:val="3"/>
          <w:sz w:val="32"/>
          <w:szCs w:val="32"/>
        </w:rPr>
        <w:t>163.com</w:t>
      </w:r>
    </w:p>
    <w:p w14:paraId="136A39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1" w:line="560" w:lineRule="atLeast"/>
        <w:ind w:right="62" w:firstLine="6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1"/>
          <w:sz w:val="32"/>
          <w:szCs w:val="32"/>
        </w:rPr>
        <w:t>邮寄地址：山东省济南市历下区青年东路16号轻联大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4"/>
          <w:sz w:val="32"/>
          <w:szCs w:val="32"/>
        </w:rPr>
        <w:t>厦2楼203室(企业信用评价办公室)</w:t>
      </w:r>
    </w:p>
    <w:p w14:paraId="2D0E76A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atLeast"/>
        <w:ind w:left="6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6" w:type="default"/>
          <w:pgSz w:w="11900" w:h="16830"/>
          <w:pgMar w:top="1430" w:right="1785" w:bottom="1153" w:left="1740" w:header="0" w:footer="906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邮寄要求：仅限邮政</w:t>
      </w:r>
      <w:r>
        <w:rPr>
          <w:rFonts w:hint="eastAsia" w:ascii="仿宋_GB2312" w:hAnsi="仿宋_GB2312" w:eastAsia="仿宋_GB2312" w:cs="仿宋_GB2312"/>
          <w:spacing w:val="-5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EMS/挂号信或顺丰快递</w:t>
      </w:r>
    </w:p>
    <w:p w14:paraId="73A2EE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附件2</w:t>
      </w:r>
    </w:p>
    <w:p w14:paraId="1F44E30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60" w:lineRule="atLeast"/>
        <w:ind w:left="130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12"/>
          <w:sz w:val="32"/>
          <w:szCs w:val="32"/>
        </w:rPr>
        <w:t>“AAA 级信用企业”评价申报材料目录及填报说明</w:t>
      </w:r>
    </w:p>
    <w:p w14:paraId="4B02453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atLeast"/>
        <w:ind w:right="86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为统一规范2026山东</w:t>
      </w:r>
      <w:r>
        <w:rPr>
          <w:rFonts w:hint="eastAsia" w:ascii="仿宋_GB2312" w:hAnsi="仿宋_GB2312" w:eastAsia="仿宋_GB2312" w:cs="仿宋_GB2312"/>
          <w:sz w:val="32"/>
          <w:szCs w:val="32"/>
        </w:rPr>
        <w:t>AAA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级信用企业申报材料编制、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报送标准，所有申报企业严格遵照本目录执行。纸质材料一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式两份胶装成册，封面标注“2026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年度山东AAA 级信用企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业申报材料+企业全称+经办人及联系电话”,全部复印件标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注“与原件一致”并逐页加盖企业公章，无公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章材料不予受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理。</w:t>
      </w:r>
    </w:p>
    <w:p w14:paraId="0226FF8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" w:line="560" w:lineRule="atLeast"/>
        <w:ind w:right="65" w:firstLine="59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无失信行为承诺书、企业守信经营承诺书样本及申报表下载：山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东质量信用网信用通知公告栏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"https://www.Iqxypj.com"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/>
          <w:bCs/>
          <w:spacing w:val="-5"/>
          <w:sz w:val="32"/>
          <w:szCs w:val="32"/>
        </w:rPr>
        <w:t>www.I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qxy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pj.com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fldChar w:fldCharType="end"/>
      </w:r>
    </w:p>
    <w:p w14:paraId="30B191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639" w:right="4372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>一、申报材料装订目录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3"/>
          <w:sz w:val="32"/>
          <w:szCs w:val="32"/>
        </w:rPr>
        <w:t>第一部分申报表格文件</w:t>
      </w:r>
    </w:p>
    <w:p w14:paraId="7A1B00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7" w:line="560" w:lineRule="atLeast"/>
        <w:ind w:right="105" w:firstLine="7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(</w:t>
      </w:r>
      <w:r>
        <w:rPr>
          <w:rFonts w:hint="eastAsia" w:ascii="仿宋_GB2312" w:hAnsi="仿宋_GB2312" w:eastAsia="仿宋_GB2312" w:cs="仿宋_GB2312"/>
          <w:spacing w:val="-3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-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)</w:t>
      </w:r>
      <w:r>
        <w:rPr>
          <w:rFonts w:hint="eastAsia" w:ascii="仿宋_GB2312" w:hAnsi="仿宋_GB2312" w:eastAsia="仿宋_GB2312" w:cs="仿宋_GB2312"/>
          <w:spacing w:val="-6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《“</w:t>
      </w:r>
      <w:r>
        <w:rPr>
          <w:rFonts w:hint="eastAsia" w:ascii="仿宋_GB2312" w:hAnsi="仿宋_GB2312" w:eastAsia="仿宋_GB2312" w:cs="仿宋_GB2312"/>
          <w:sz w:val="32"/>
          <w:szCs w:val="32"/>
        </w:rPr>
        <w:t>AAA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级信用企业”评价申报表》原件(法人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8"/>
          <w:sz w:val="32"/>
          <w:szCs w:val="32"/>
        </w:rPr>
        <w:t>签字/法人章+企业公章)</w:t>
      </w:r>
    </w:p>
    <w:p w14:paraId="17A9E15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atLeast"/>
        <w:ind w:left="639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4"/>
          <w:sz w:val="32"/>
          <w:szCs w:val="32"/>
        </w:rPr>
        <w:t>第二部分企业基础资质材料</w:t>
      </w:r>
    </w:p>
    <w:p w14:paraId="0A73172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atLeast"/>
        <w:ind w:left="7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4"/>
          <w:sz w:val="32"/>
          <w:szCs w:val="32"/>
        </w:rPr>
        <w:t>(二)营业执照副本复印件</w:t>
      </w:r>
    </w:p>
    <w:p w14:paraId="34A401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atLeast"/>
        <w:ind w:left="7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9"/>
          <w:sz w:val="32"/>
          <w:szCs w:val="32"/>
        </w:rPr>
        <w:t>(三)法定代表人身份证正反面复印件</w:t>
      </w:r>
    </w:p>
    <w:p w14:paraId="42FD9E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9" w:line="560" w:lineRule="atLeast"/>
        <w:ind w:left="7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4"/>
          <w:sz w:val="32"/>
          <w:szCs w:val="32"/>
        </w:rPr>
        <w:t>(四)企业公司章程复印件</w:t>
      </w:r>
    </w:p>
    <w:p w14:paraId="35DF71E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3" w:line="560" w:lineRule="atLeast"/>
        <w:ind w:right="118" w:firstLine="7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(五)2024、2025年度财务审计报告或全套财务报表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复印件</w:t>
      </w:r>
    </w:p>
    <w:p w14:paraId="2D6358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4" w:line="560" w:lineRule="atLeast"/>
        <w:ind w:left="639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6"/>
          <w:sz w:val="32"/>
          <w:szCs w:val="32"/>
        </w:rPr>
        <w:t>第三部分信用合规证明材料</w:t>
      </w:r>
    </w:p>
    <w:p w14:paraId="2B2C63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4" w:line="560" w:lineRule="atLeast"/>
        <w:ind w:right="117" w:firstLine="7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(六)“信用山东”或“信用中国”企业信用信息查询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报告打印件(加盖公章)</w:t>
      </w:r>
    </w:p>
    <w:p w14:paraId="3A8CCE5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atLeast"/>
        <w:ind w:right="134" w:firstLine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0"/>
          <w:sz w:val="32"/>
          <w:szCs w:val="32"/>
        </w:rPr>
        <w:t>(七)企业及法定代表人近2年无失信行为承诺书(法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57"/>
          <w:sz w:val="32"/>
          <w:szCs w:val="32"/>
        </w:rPr>
        <w:t>人签字+企业公章)</w:t>
      </w:r>
    </w:p>
    <w:p w14:paraId="18C426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4" w:line="560" w:lineRule="atLeast"/>
        <w:ind w:left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(八)企业信用信息查询授权书</w:t>
      </w:r>
    </w:p>
    <w:p w14:paraId="006D857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7" w:line="560" w:lineRule="atLeast"/>
        <w:ind w:left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5"/>
          <w:sz w:val="32"/>
          <w:szCs w:val="32"/>
        </w:rPr>
        <w:t>(九)企业守信经营承诺书</w:t>
      </w:r>
    </w:p>
    <w:p w14:paraId="751F3F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560" w:lineRule="atLeast"/>
        <w:ind w:left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2"/>
          <w:sz w:val="32"/>
          <w:szCs w:val="32"/>
        </w:rPr>
        <w:t>(十)近2年税务完税证明复印件</w:t>
      </w:r>
    </w:p>
    <w:p w14:paraId="32C4B3A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560" w:lineRule="atLeast"/>
        <w:ind w:left="3354" w:leftChars="304" w:right="1874" w:hanging="2716" w:hangingChars="7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4"/>
          <w:sz w:val="32"/>
          <w:szCs w:val="32"/>
        </w:rPr>
        <w:t>(十一)近2年社保足额缴纳证明复印件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7580A47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6" w:line="560" w:lineRule="atLeast"/>
        <w:ind w:left="659" w:right="1874" w:firstLine="109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4"/>
          <w:sz w:val="32"/>
          <w:szCs w:val="32"/>
        </w:rPr>
        <w:t>第四部分经营实力佐证材料</w:t>
      </w:r>
    </w:p>
    <w:p w14:paraId="7F1AD7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4" w:line="560" w:lineRule="atLeast"/>
        <w:ind w:right="135" w:firstLine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4"/>
          <w:sz w:val="32"/>
          <w:szCs w:val="32"/>
        </w:rPr>
        <w:t>(十二)近2年核心经营业绩证明(合同首尾页、验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收单或结算凭证，不少于2 份，加盖公章)</w:t>
      </w:r>
    </w:p>
    <w:p w14:paraId="05183DF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8" w:line="560" w:lineRule="atLeast"/>
        <w:ind w:left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(十三)行业资质、荣誉表彰证书复印件</w:t>
      </w:r>
    </w:p>
    <w:p w14:paraId="729F1B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atLeast"/>
        <w:ind w:left="769"/>
        <w:textAlignment w:val="baseline"/>
        <w:rPr>
          <w:rFonts w:hint="eastAsia" w:ascii="仿宋_GB2312" w:hAnsi="仿宋_GB2312" w:eastAsia="仿宋_GB2312" w:cs="仿宋_GB2312"/>
          <w:spacing w:val="3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8"/>
          <w:sz w:val="32"/>
          <w:szCs w:val="32"/>
        </w:rPr>
        <w:t>(十四)纳税信用等级证明(如A级纳税人证明)</w:t>
      </w:r>
    </w:p>
    <w:p w14:paraId="03ED111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atLeast"/>
        <w:ind w:left="769"/>
        <w:textAlignment w:val="baseline"/>
        <w:rPr>
          <w:rFonts w:hint="default" w:ascii="仿宋_GB2312" w:hAnsi="仿宋_GB2312" w:eastAsia="仿宋_GB2312" w:cs="仿宋_GB2312"/>
          <w:spacing w:val="3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8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8"/>
          <w:sz w:val="32"/>
          <w:szCs w:val="32"/>
          <w:lang w:val="en-US" w:eastAsia="zh-CN"/>
        </w:rPr>
        <w:t>十五</w:t>
      </w:r>
      <w:r>
        <w:rPr>
          <w:rFonts w:hint="eastAsia" w:ascii="仿宋_GB2312" w:hAnsi="仿宋_GB2312" w:eastAsia="仿宋_GB2312" w:cs="仿宋_GB2312"/>
          <w:spacing w:val="38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38"/>
          <w:sz w:val="32"/>
          <w:szCs w:val="32"/>
          <w:lang w:val="en-US" w:eastAsia="zh-CN"/>
        </w:rPr>
        <w:t>商标、自主品牌相关证明材料</w:t>
      </w:r>
    </w:p>
    <w:p w14:paraId="488844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6" w:line="560" w:lineRule="atLeast"/>
        <w:ind w:left="659" w:right="2356" w:firstLine="109"/>
        <w:jc w:val="both"/>
        <w:textAlignment w:val="baseline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10"/>
          <w:sz w:val="32"/>
          <w:szCs w:val="32"/>
        </w:rPr>
        <w:t>第五部分社会责任与体系建设材料</w:t>
      </w:r>
    </w:p>
    <w:p w14:paraId="3A8326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560" w:lineRule="atLeast"/>
        <w:ind w:left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>(十六)近2年公益帮扶、乡村振兴、慈善捐赠佐证</w:t>
      </w:r>
    </w:p>
    <w:p w14:paraId="245A364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atLeast"/>
        <w:ind w:right="134" w:firstLine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(十七)安全生产、环保合规证明(许可证、无事故证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明、环评报告等)</w:t>
      </w:r>
    </w:p>
    <w:p w14:paraId="7EC3C7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5" w:line="560" w:lineRule="atLeast"/>
        <w:ind w:left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(十八)诚信管理、质量管理、数字化体系认证文件</w:t>
      </w:r>
    </w:p>
    <w:p w14:paraId="150BAA6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560" w:lineRule="atLeast"/>
        <w:ind w:left="65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二、填报规范说明</w:t>
      </w:r>
    </w:p>
    <w:p w14:paraId="16E828C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560" w:lineRule="atLeast"/>
        <w:ind w:right="134" w:firstLine="769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(一)基础信息：企业名称、统一社会信用代码、注册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地址、法定代表人信息必须与营业执照完全一致；</w:t>
      </w:r>
    </w:p>
    <w:p w14:paraId="6A86377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2" w:line="560" w:lineRule="atLeast"/>
        <w:ind w:right="134" w:firstLine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(二)财务数据：2024、2025年度营收、净利润、纳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税总额统一以“万元”为单位，保留两位小数，数据大幅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波动需附书面说明；</w:t>
      </w:r>
    </w:p>
    <w:p w14:paraId="52753D2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0" w:line="560" w:lineRule="atLeast"/>
        <w:ind w:right="168" w:firstLine="76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7" w:type="default"/>
          <w:pgSz w:w="11900" w:h="16830"/>
          <w:pgMar w:top="1430" w:right="1785" w:bottom="1124" w:left="1670" w:header="0" w:footer="918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(三)荣誉资质：按时间倒序填写，注明荣誉名称、颁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发单位、取得时间、有效期，与纸质附件一一对应。</w:t>
      </w:r>
    </w:p>
    <w:p w14:paraId="64527D5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7"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5"/>
          <w:sz w:val="32"/>
          <w:szCs w:val="32"/>
        </w:rPr>
        <w:t>附件3</w:t>
      </w:r>
    </w:p>
    <w:p w14:paraId="794EBB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6" w:line="560" w:lineRule="atLeast"/>
        <w:ind w:left="135"/>
        <w:jc w:val="center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-27"/>
          <w:sz w:val="32"/>
          <w:szCs w:val="32"/>
        </w:rPr>
        <w:t>“AAA级信用企业”评价申报与档案追溯管理指南</w:t>
      </w:r>
    </w:p>
    <w:p w14:paraId="539AA4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560" w:lineRule="atLeast"/>
        <w:ind w:left="4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为深入贯彻《国务院办公厅关于建立企业信用状况综合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3"/>
          <w:sz w:val="32"/>
          <w:szCs w:val="32"/>
        </w:rPr>
        <w:t>评价体系的实施方案》(国办发〔2026〕8号)部署要求，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锚定“以评促建、以评促改、以评促规、以评促信”工作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主线，深耕实体信用服务，统一规范评价全流程管理，保障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信用评价工作依法合规、客观公正、全程留痕可追溯。现就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本次评价申报、核验及档案管理有关事项明确如下：</w:t>
      </w:r>
    </w:p>
    <w:p w14:paraId="612FB3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1" w:line="560" w:lineRule="atLeast"/>
        <w:ind w:left="65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一、评价定位与工作原则</w:t>
      </w:r>
    </w:p>
    <w:p w14:paraId="4E41F3B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560" w:lineRule="atLeast"/>
        <w:ind w:left="4" w:right="29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本次评价由人民银行备案征信机构依规开展，主要服务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企业商务合作、项目投标、信用融资等经营场景，工作核心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是指导企业完善信用管理制度、挖掘信用资产价值，不将证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书发放作为唯一工作目的。</w:t>
      </w:r>
    </w:p>
    <w:p w14:paraId="39399F4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" w:line="560" w:lineRule="atLeast"/>
        <w:ind w:left="76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(一).权威合规，依规评价</w:t>
      </w:r>
    </w:p>
    <w:p w14:paraId="250F991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atLeast"/>
        <w:ind w:left="4" w:right="30" w:firstLine="64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严格执行国家信用评价规范与征信监管相关要求，秉持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宁缺毋滥的评审准则，严把评审质量关口，杜绝宽松评审、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流程虚化等情形，保障信用等级证书、信用分析报告合法规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范，具备公信力。</w:t>
      </w:r>
    </w:p>
    <w:p w14:paraId="019FC14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3" w:line="560" w:lineRule="atLeast"/>
        <w:ind w:left="76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(二).</w:t>
      </w:r>
      <w:r>
        <w:rPr>
          <w:rFonts w:hint="eastAsia" w:ascii="仿宋_GB2312" w:hAnsi="仿宋_GB2312" w:eastAsia="仿宋_GB2312" w:cs="仿宋_GB2312"/>
          <w:spacing w:val="-8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以评促建，务实赋能</w:t>
      </w:r>
    </w:p>
    <w:p w14:paraId="2ECBDA1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1" w:line="560" w:lineRule="atLeast"/>
        <w:ind w:left="4" w:right="40" w:firstLine="64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依托评价流程对企业信用管理开展全方位合规体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检，引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导企业梳理整改经营、财税、合同履约等领域管理短板。针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对参评企业出具信用风险提示与优化方案，并提供免费异议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复核、复评服务，推动企业建立常态化信用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管理机制。</w:t>
      </w:r>
    </w:p>
    <w:p w14:paraId="317B344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76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(三).成果务实，规范应用</w:t>
      </w:r>
    </w:p>
    <w:p w14:paraId="47E505C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60" w:lineRule="atLeast"/>
        <w:ind w:right="255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本次评价成果包含专业化信用评价报告、信用等级证书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及“国家+省级”双重平台公示查询。评价结果将在国家发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改委主管的中宏网全国信用和认证信息公示平台、山东质量 信用网信用企业公示平台同步公开，确保评价基本信息和证书有据可查，通过规范的公示证明方式，助力企业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盘活信用资产，构建不可复制的市场竞争壁垒。</w:t>
      </w:r>
    </w:p>
    <w:p w14:paraId="53A66CE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二、申报材料规范要求</w:t>
      </w:r>
    </w:p>
    <w:p w14:paraId="3C1AE6F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9" w:line="560" w:lineRule="atLeast"/>
        <w:ind w:right="273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本次申报采取线上实名建档、信息完整填报、纸质材料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报备标准化流程，是落实信用评价全程留痕、合规溯源管理的必要举措。真实、规范、完整的申报材料是客观开展评审工作的重要基础。企业在梳理归集申报资料过程中，可同步完善内部经营台账、健全履约管控机制，持续筑牢合规经营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基础，提升市场守信形象。</w:t>
      </w:r>
    </w:p>
    <w:p w14:paraId="45641C5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atLeast"/>
        <w:ind w:left="62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0"/>
          <w:sz w:val="32"/>
          <w:szCs w:val="32"/>
        </w:rPr>
        <w:t>三、双轨申报核验机制</w:t>
      </w:r>
    </w:p>
    <w:p w14:paraId="76A3D1A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7" w:line="560" w:lineRule="atLeast"/>
        <w:ind w:right="145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为确保申报信息真实准确、评价流程合规可追溯，本次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评价推行线上存证、线下核验双轨审核机制，实行双向校验、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闭环管理。</w:t>
      </w:r>
    </w:p>
    <w:p w14:paraId="0F30A0C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atLeast"/>
        <w:ind w:left="77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(一).线上实名建档，源头从严管控</w:t>
      </w:r>
    </w:p>
    <w:p w14:paraId="7594AC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560" w:lineRule="atLeast"/>
        <w:ind w:right="278" w:firstLine="62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企业在指定申报平台完成实名注册，生成专属电子信用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档案。全部填报数据、佐证材料电子化存档留痕，完整留存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参评全过程信用记录，从源头防范不实申报行为。</w:t>
      </w:r>
    </w:p>
    <w:p w14:paraId="4114FD6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atLeast"/>
        <w:ind w:left="759"/>
        <w:textAlignment w:val="baseline"/>
        <w:rPr>
          <w:rFonts w:hint="eastAsia" w:ascii="仿宋_GB2312" w:hAnsi="仿宋_GB2312" w:eastAsia="仿宋_GB2312" w:cs="仿宋_GB2312"/>
          <w:spacing w:val="-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(二).线下纸质核验，压实主体责任</w:t>
      </w:r>
    </w:p>
    <w:p w14:paraId="17790BDA">
      <w:pPr>
        <w:bidi w:val="0"/>
        <w:jc w:val="left"/>
        <w:rPr>
          <w:rFonts w:hint="eastAsia"/>
        </w:rPr>
      </w:pPr>
    </w:p>
    <w:p w14:paraId="3D691E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8" w:line="560" w:lineRule="atLeast"/>
        <w:ind w:firstLine="588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企业完成线上填报后，按照工作规范归集全套申报材料，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打印装订一式两份，对申报表、资质证明等核心文件加盖企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业公章，确保资料真实完整、有据可核，切实压实企业自主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申报主体责任。</w:t>
      </w:r>
    </w:p>
    <w:p w14:paraId="27F282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560" w:lineRule="atLeast"/>
        <w:ind w:firstLine="60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-7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、档案追溯与保密管理</w:t>
      </w:r>
    </w:p>
    <w:p w14:paraId="5740E8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9" w:line="560" w:lineRule="atLeast"/>
        <w:ind w:left="24" w:right="233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严格依照征信管理、数据安全相关法规，建立全周期标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准化档案管理制度。</w:t>
      </w:r>
    </w:p>
    <w:p w14:paraId="2E9C0A9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" w:line="560" w:lineRule="atLeast"/>
        <w:ind w:left="81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(一).明确保管期限</w:t>
      </w:r>
    </w:p>
    <w:p w14:paraId="3C17C64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5" w:line="560" w:lineRule="atLeast"/>
        <w:ind w:left="24" w:right="258" w:firstLine="63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参评企业电子及纸质档案保存期限不少于5年，核心信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用评价、诊断、复评数据归档留存。</w:t>
      </w:r>
    </w:p>
    <w:p w14:paraId="64C2AED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" w:line="560" w:lineRule="atLeast"/>
        <w:ind w:left="81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(二).全程可溯核查</w:t>
      </w:r>
    </w:p>
    <w:p w14:paraId="6845319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1" w:line="560" w:lineRule="atLeast"/>
        <w:ind w:left="24" w:right="248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实行“一企一档”索引化管理。监管部门、司法机关及参评企业可依规调阅原始材料与评审台账，确保评价过程有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>据可查、责任可究。</w:t>
      </w:r>
    </w:p>
    <w:p w14:paraId="1C5D2B1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" w:line="560" w:lineRule="atLeast"/>
        <w:ind w:left="81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(三).严格保密合规</w:t>
      </w:r>
    </w:p>
    <w:p w14:paraId="2D955CF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560" w:lineRule="atLeast"/>
        <w:ind w:left="24" w:right="260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严格恪守征信保密及数据安全规定，对企业经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营数据、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商业秘密严格保密，未经法定程序或企业书面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授权，严禁向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第三方泄露、传播及复用。</w:t>
      </w:r>
    </w:p>
    <w:p w14:paraId="61D840C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" w:line="560" w:lineRule="atLeast"/>
        <w:ind w:left="66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五、申报规范</w:t>
      </w:r>
    </w:p>
    <w:p w14:paraId="57DAAAC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2" w:line="560" w:lineRule="atLeast"/>
        <w:ind w:left="24" w:right="229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各申报企业应当恪守诚信自愿原则，如实填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报、规范报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送全部申报材料，主动配合现场核查、异议复核等各项评价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工作，对所提交资料的真实性、完整性、合法性依法承担主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体责任。</w:t>
      </w:r>
    </w:p>
    <w:p w14:paraId="43F1BA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60" w:lineRule="atLeast"/>
        <w:ind w:left="24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企业若存在伪造材料、虚报信息等不实申报情形，一经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核实，评价机构将取消其本年度参评资格；相关不实申报记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录存入本机构信用评价档案，作为企业后续参评的重要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参考。</w:t>
      </w:r>
    </w:p>
    <w:p w14:paraId="0FA689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 w:line="560" w:lineRule="atLeast"/>
        <w:ind w:left="24" w:right="232" w:firstLine="639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8" w:type="default"/>
          <w:pgSz w:w="11900" w:h="16830"/>
          <w:pgMar w:top="1430" w:right="1560" w:bottom="1280" w:left="1785" w:header="0" w:footer="1006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本指南旨在统一评价实施标准、提升专业服务效能，引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导各类市场主体健全信用管理、合规稳健经营，助推全省社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会信用体系建设与实体经济高质量发展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。</w:t>
      </w:r>
    </w:p>
    <w:p w14:paraId="2B8FFED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4"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12"/>
          <w:sz w:val="32"/>
          <w:szCs w:val="32"/>
        </w:rPr>
        <w:t>附件4:</w:t>
      </w:r>
    </w:p>
    <w:p w14:paraId="34858B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560" w:lineRule="atLeast"/>
        <w:ind w:left="1408"/>
        <w:jc w:val="both"/>
        <w:textAlignment w:val="baseline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19"/>
          <w:sz w:val="32"/>
          <w:szCs w:val="32"/>
        </w:rPr>
        <w:t>“AAA</w:t>
      </w:r>
      <w:r>
        <w:rPr>
          <w:rFonts w:hint="eastAsia" w:ascii="仿宋_GB2312" w:hAnsi="仿宋_GB2312" w:eastAsia="仿宋_GB2312" w:cs="仿宋_GB2312"/>
          <w:color w:val="auto"/>
          <w:spacing w:val="-4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19"/>
          <w:sz w:val="32"/>
          <w:szCs w:val="32"/>
        </w:rPr>
        <w:t>级信用企业”推荐情况汇总表</w:t>
      </w:r>
    </w:p>
    <w:tbl>
      <w:tblPr>
        <w:tblStyle w:val="5"/>
        <w:tblW w:w="85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889"/>
        <w:gridCol w:w="1938"/>
        <w:gridCol w:w="679"/>
        <w:gridCol w:w="1069"/>
        <w:gridCol w:w="389"/>
        <w:gridCol w:w="1199"/>
        <w:gridCol w:w="1513"/>
      </w:tblGrid>
      <w:tr w14:paraId="43B5A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510" w:type="dxa"/>
            <w:gridSpan w:val="8"/>
            <w:vAlign w:val="top"/>
          </w:tcPr>
          <w:p w14:paraId="17D9E0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6" w:line="560" w:lineRule="atLeast"/>
              <w:ind w:left="10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</w:rPr>
              <w:t>推荐单位(加盖公章):</w:t>
            </w:r>
          </w:p>
        </w:tc>
      </w:tr>
      <w:tr w14:paraId="1375B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1723" w:type="dxa"/>
            <w:gridSpan w:val="2"/>
            <w:vAlign w:val="top"/>
          </w:tcPr>
          <w:p w14:paraId="025668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560" w:lineRule="atLeast"/>
              <w:ind w:left="12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单位负责人</w:t>
            </w:r>
          </w:p>
        </w:tc>
        <w:tc>
          <w:tcPr>
            <w:tcW w:w="2617" w:type="dxa"/>
            <w:gridSpan w:val="2"/>
            <w:vAlign w:val="top"/>
          </w:tcPr>
          <w:p w14:paraId="486462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8" w:type="dxa"/>
            <w:gridSpan w:val="2"/>
            <w:vAlign w:val="top"/>
          </w:tcPr>
          <w:p w14:paraId="2B0C0C9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6" w:line="560" w:lineRule="atLeast"/>
              <w:ind w:left="14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联系电话</w:t>
            </w:r>
          </w:p>
        </w:tc>
        <w:tc>
          <w:tcPr>
            <w:tcW w:w="2712" w:type="dxa"/>
            <w:gridSpan w:val="2"/>
            <w:vAlign w:val="top"/>
          </w:tcPr>
          <w:p w14:paraId="17E837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72A99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723" w:type="dxa"/>
            <w:gridSpan w:val="2"/>
            <w:vAlign w:val="top"/>
          </w:tcPr>
          <w:p w14:paraId="5E642F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5" w:line="560" w:lineRule="atLeast"/>
              <w:ind w:left="12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对接联系人</w:t>
            </w:r>
          </w:p>
        </w:tc>
        <w:tc>
          <w:tcPr>
            <w:tcW w:w="2617" w:type="dxa"/>
            <w:gridSpan w:val="2"/>
            <w:vAlign w:val="top"/>
          </w:tcPr>
          <w:p w14:paraId="447901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8" w:type="dxa"/>
            <w:gridSpan w:val="2"/>
            <w:vAlign w:val="top"/>
          </w:tcPr>
          <w:p w14:paraId="0D025E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4" w:line="560" w:lineRule="atLeast"/>
              <w:ind w:left="14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办公电话</w:t>
            </w:r>
          </w:p>
        </w:tc>
        <w:tc>
          <w:tcPr>
            <w:tcW w:w="2712" w:type="dxa"/>
            <w:gridSpan w:val="2"/>
            <w:vAlign w:val="top"/>
          </w:tcPr>
          <w:p w14:paraId="76E375C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F856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723" w:type="dxa"/>
            <w:gridSpan w:val="2"/>
            <w:vAlign w:val="top"/>
          </w:tcPr>
          <w:p w14:paraId="72776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3" w:line="560" w:lineRule="atLeast"/>
              <w:ind w:left="12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联系人手机</w:t>
            </w:r>
          </w:p>
        </w:tc>
        <w:tc>
          <w:tcPr>
            <w:tcW w:w="2617" w:type="dxa"/>
            <w:gridSpan w:val="2"/>
            <w:vAlign w:val="top"/>
          </w:tcPr>
          <w:p w14:paraId="62392AE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8" w:type="dxa"/>
            <w:gridSpan w:val="2"/>
            <w:vAlign w:val="top"/>
          </w:tcPr>
          <w:p w14:paraId="25E098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5" w:line="560" w:lineRule="atLeast"/>
              <w:ind w:left="14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32"/>
                <w:szCs w:val="32"/>
              </w:rPr>
              <w:t>电子邮箱</w:t>
            </w:r>
          </w:p>
        </w:tc>
        <w:tc>
          <w:tcPr>
            <w:tcW w:w="2712" w:type="dxa"/>
            <w:gridSpan w:val="2"/>
            <w:vAlign w:val="top"/>
          </w:tcPr>
          <w:p w14:paraId="6D5EF81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969BE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510" w:type="dxa"/>
            <w:gridSpan w:val="8"/>
            <w:vAlign w:val="top"/>
          </w:tcPr>
          <w:p w14:paraId="5BF1FC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4" w:line="560" w:lineRule="atLeast"/>
              <w:ind w:left="260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32"/>
                <w:szCs w:val="32"/>
              </w:rPr>
              <w:t>推荐企业名单(可附纸)</w:t>
            </w:r>
          </w:p>
        </w:tc>
      </w:tr>
      <w:tr w14:paraId="7120A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834" w:type="dxa"/>
            <w:vAlign w:val="top"/>
          </w:tcPr>
          <w:p w14:paraId="13C5C9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560" w:lineRule="atLeast"/>
              <w:ind w:left="11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32"/>
                <w:szCs w:val="32"/>
              </w:rPr>
              <w:t>序号</w:t>
            </w:r>
          </w:p>
        </w:tc>
        <w:tc>
          <w:tcPr>
            <w:tcW w:w="2827" w:type="dxa"/>
            <w:gridSpan w:val="2"/>
            <w:vAlign w:val="top"/>
          </w:tcPr>
          <w:p w14:paraId="012EC6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40" w:line="560" w:lineRule="atLeast"/>
              <w:ind w:left="811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2"/>
                <w:szCs w:val="32"/>
              </w:rPr>
              <w:t>企业全称</w:t>
            </w:r>
          </w:p>
        </w:tc>
        <w:tc>
          <w:tcPr>
            <w:tcW w:w="1748" w:type="dxa"/>
            <w:gridSpan w:val="2"/>
            <w:vAlign w:val="top"/>
          </w:tcPr>
          <w:p w14:paraId="18D2E04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7" w:line="560" w:lineRule="atLeast"/>
              <w:ind w:left="42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32"/>
                <w:szCs w:val="32"/>
              </w:rPr>
              <w:t>经办人</w:t>
            </w:r>
          </w:p>
        </w:tc>
        <w:tc>
          <w:tcPr>
            <w:tcW w:w="1588" w:type="dxa"/>
            <w:gridSpan w:val="2"/>
            <w:vAlign w:val="top"/>
          </w:tcPr>
          <w:p w14:paraId="53AA50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5" w:line="560" w:lineRule="atLeast"/>
              <w:ind w:left="206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联系手机</w:t>
            </w:r>
          </w:p>
        </w:tc>
        <w:tc>
          <w:tcPr>
            <w:tcW w:w="1513" w:type="dxa"/>
            <w:vAlign w:val="top"/>
          </w:tcPr>
          <w:p w14:paraId="10354F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8" w:line="560" w:lineRule="atLeast"/>
              <w:ind w:left="458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</w:rPr>
              <w:t>备注</w:t>
            </w:r>
          </w:p>
        </w:tc>
      </w:tr>
      <w:tr w14:paraId="1B7D5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4" w:type="dxa"/>
            <w:vAlign w:val="top"/>
          </w:tcPr>
          <w:p w14:paraId="474E12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6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827" w:type="dxa"/>
            <w:gridSpan w:val="2"/>
            <w:vAlign w:val="top"/>
          </w:tcPr>
          <w:p w14:paraId="37D29F9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307C237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08C1B94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618ECF2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F90B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34" w:type="dxa"/>
            <w:vAlign w:val="top"/>
          </w:tcPr>
          <w:p w14:paraId="36D0570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8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827" w:type="dxa"/>
            <w:gridSpan w:val="2"/>
            <w:vAlign w:val="top"/>
          </w:tcPr>
          <w:p w14:paraId="2461827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4CDC37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40E3752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4086A0A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52D5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4" w:type="dxa"/>
            <w:vAlign w:val="top"/>
          </w:tcPr>
          <w:p w14:paraId="2C3E787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8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827" w:type="dxa"/>
            <w:gridSpan w:val="2"/>
            <w:vAlign w:val="top"/>
          </w:tcPr>
          <w:p w14:paraId="2B90C76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7951E94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41FDA67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2502381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6859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34" w:type="dxa"/>
            <w:vAlign w:val="top"/>
          </w:tcPr>
          <w:p w14:paraId="4D370E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8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827" w:type="dxa"/>
            <w:gridSpan w:val="2"/>
            <w:vAlign w:val="top"/>
          </w:tcPr>
          <w:p w14:paraId="06F54EA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5B3A840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05457B0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4C275C7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344B7E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34" w:type="dxa"/>
            <w:vAlign w:val="top"/>
          </w:tcPr>
          <w:p w14:paraId="775AC6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8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2827" w:type="dxa"/>
            <w:gridSpan w:val="2"/>
            <w:vAlign w:val="top"/>
          </w:tcPr>
          <w:p w14:paraId="01A625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3CE8DF1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2E4457C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553B061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642B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34" w:type="dxa"/>
            <w:vAlign w:val="top"/>
          </w:tcPr>
          <w:p w14:paraId="23178A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8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2827" w:type="dxa"/>
            <w:gridSpan w:val="2"/>
            <w:vAlign w:val="top"/>
          </w:tcPr>
          <w:p w14:paraId="511FBA3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184FD3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35AF68B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0F2F09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810C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834" w:type="dxa"/>
            <w:vAlign w:val="top"/>
          </w:tcPr>
          <w:p w14:paraId="68DEF22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9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2827" w:type="dxa"/>
            <w:gridSpan w:val="2"/>
            <w:vAlign w:val="top"/>
          </w:tcPr>
          <w:p w14:paraId="38EBC6F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79FA06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005A84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6B5B05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A41D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834" w:type="dxa"/>
            <w:vAlign w:val="top"/>
          </w:tcPr>
          <w:p w14:paraId="3E8C703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49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2827" w:type="dxa"/>
            <w:gridSpan w:val="2"/>
            <w:vAlign w:val="top"/>
          </w:tcPr>
          <w:p w14:paraId="0A115C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4FFB7CA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05B50ED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4D0EB9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0F141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34" w:type="dxa"/>
            <w:vAlign w:val="top"/>
          </w:tcPr>
          <w:p w14:paraId="7CBC53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51" w:line="560" w:lineRule="atLeast"/>
              <w:ind w:left="33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2827" w:type="dxa"/>
            <w:gridSpan w:val="2"/>
            <w:vAlign w:val="top"/>
          </w:tcPr>
          <w:p w14:paraId="67D6EAE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48" w:type="dxa"/>
            <w:gridSpan w:val="2"/>
            <w:vAlign w:val="top"/>
          </w:tcPr>
          <w:p w14:paraId="4BE00DF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88" w:type="dxa"/>
            <w:gridSpan w:val="2"/>
            <w:vAlign w:val="top"/>
          </w:tcPr>
          <w:p w14:paraId="2C328B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13" w:type="dxa"/>
            <w:vAlign w:val="top"/>
          </w:tcPr>
          <w:p w14:paraId="5ADD6C3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6084706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560" w:lineRule="atLeast"/>
        <w:ind w:left="6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>填表说明：</w:t>
      </w:r>
    </w:p>
    <w:p w14:paraId="44F7A70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9" w:line="560" w:lineRule="atLeast"/>
        <w:ind w:left="65" w:right="46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8"/>
          <w:sz w:val="32"/>
          <w:szCs w:val="32"/>
        </w:rPr>
        <w:t>1. 本表如实填写、加盖公章，扫描电子版发送至邮箱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xysdqy@163.com;</w:t>
      </w:r>
    </w:p>
    <w:p w14:paraId="5B7E76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line="560" w:lineRule="atLeast"/>
        <w:ind w:left="675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推荐企业数量较多可另附页，附页加盖骑缝公章；</w:t>
      </w:r>
    </w:p>
    <w:p w14:paraId="16E499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9" w:line="560" w:lineRule="atLeast"/>
        <w:ind w:left="65" w:firstLine="609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9" w:type="default"/>
          <w:pgSz w:w="11900" w:h="16830"/>
          <w:pgMar w:top="1430" w:right="1688" w:bottom="1250" w:left="1624" w:header="0" w:footer="977" w:gutter="0"/>
          <w:cols w:space="720" w:num="1"/>
        </w:sect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3.纸质原件通过EMS、挂号信、顺丰邮寄至济南市指定办公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33"/>
          <w:sz w:val="32"/>
          <w:szCs w:val="32"/>
        </w:rPr>
        <w:t>地址(济南市历下区青年东路16号轻联大厦2楼</w:t>
      </w:r>
      <w:r>
        <w:rPr>
          <w:rFonts w:hint="eastAsia" w:ascii="仿宋_GB2312" w:hAnsi="仿宋_GB2312" w:eastAsia="仿宋_GB2312" w:cs="仿宋_GB2312"/>
          <w:spacing w:val="32"/>
          <w:sz w:val="32"/>
          <w:szCs w:val="32"/>
        </w:rPr>
        <w:t>203室)</w:t>
      </w:r>
    </w:p>
    <w:p w14:paraId="681CC1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7" w:line="560" w:lineRule="atLeas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5:</w:t>
      </w:r>
    </w:p>
    <w:p w14:paraId="619A4A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560" w:lineRule="atLeast"/>
        <w:ind w:left="1772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3"/>
          <w:sz w:val="32"/>
          <w:szCs w:val="32"/>
        </w:rPr>
        <w:t>“AAA</w:t>
      </w:r>
      <w:r>
        <w:rPr>
          <w:rFonts w:hint="eastAsia" w:ascii="仿宋_GB2312" w:hAnsi="仿宋_GB2312" w:eastAsia="仿宋_GB2312" w:cs="仿宋_GB2312"/>
          <w:color w:val="auto"/>
          <w:spacing w:val="-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pacing w:val="-3"/>
          <w:sz w:val="32"/>
          <w:szCs w:val="32"/>
        </w:rPr>
        <w:t>级信用企业”评价申报表</w:t>
      </w:r>
    </w:p>
    <w:tbl>
      <w:tblPr>
        <w:tblStyle w:val="5"/>
        <w:tblW w:w="83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1278"/>
        <w:gridCol w:w="1548"/>
        <w:gridCol w:w="1228"/>
        <w:gridCol w:w="1498"/>
        <w:gridCol w:w="1284"/>
      </w:tblGrid>
      <w:tr w14:paraId="5C019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533" w:type="dxa"/>
            <w:vAlign w:val="top"/>
          </w:tcPr>
          <w:p w14:paraId="0F0D27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8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2"/>
                <w:szCs w:val="32"/>
              </w:rPr>
              <w:t>企业名称</w:t>
            </w:r>
          </w:p>
        </w:tc>
        <w:tc>
          <w:tcPr>
            <w:tcW w:w="4054" w:type="dxa"/>
            <w:gridSpan w:val="3"/>
            <w:vAlign w:val="top"/>
          </w:tcPr>
          <w:p w14:paraId="23B85A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98" w:type="dxa"/>
            <w:vAlign w:val="top"/>
          </w:tcPr>
          <w:p w14:paraId="53C12C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5" w:line="560" w:lineRule="atLeast"/>
              <w:ind w:left="117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法定代表人</w:t>
            </w:r>
          </w:p>
        </w:tc>
        <w:tc>
          <w:tcPr>
            <w:tcW w:w="1284" w:type="dxa"/>
            <w:vAlign w:val="top"/>
          </w:tcPr>
          <w:p w14:paraId="287904B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D77F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33" w:type="dxa"/>
            <w:vAlign w:val="top"/>
          </w:tcPr>
          <w:p w14:paraId="562A5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9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通讯地址</w:t>
            </w:r>
          </w:p>
        </w:tc>
        <w:tc>
          <w:tcPr>
            <w:tcW w:w="4054" w:type="dxa"/>
            <w:gridSpan w:val="3"/>
            <w:vAlign w:val="top"/>
          </w:tcPr>
          <w:p w14:paraId="30FB340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98" w:type="dxa"/>
            <w:vAlign w:val="top"/>
          </w:tcPr>
          <w:p w14:paraId="6D853EA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1" w:line="560" w:lineRule="atLeast"/>
              <w:ind w:left="117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2"/>
                <w:szCs w:val="32"/>
              </w:rPr>
              <w:t>邮政编码</w:t>
            </w:r>
          </w:p>
        </w:tc>
        <w:tc>
          <w:tcPr>
            <w:tcW w:w="1284" w:type="dxa"/>
            <w:vAlign w:val="top"/>
          </w:tcPr>
          <w:p w14:paraId="43808E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3CC43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33" w:type="dxa"/>
            <w:vAlign w:val="top"/>
          </w:tcPr>
          <w:p w14:paraId="27CC32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2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32"/>
                <w:szCs w:val="32"/>
              </w:rPr>
              <w:t>主营行业</w:t>
            </w:r>
          </w:p>
        </w:tc>
        <w:tc>
          <w:tcPr>
            <w:tcW w:w="6836" w:type="dxa"/>
            <w:gridSpan w:val="5"/>
            <w:vAlign w:val="top"/>
          </w:tcPr>
          <w:p w14:paraId="79A6765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3EB4D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33" w:type="dxa"/>
            <w:vAlign w:val="top"/>
          </w:tcPr>
          <w:p w14:paraId="57C9FA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2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32"/>
                <w:szCs w:val="32"/>
              </w:rPr>
              <w:t>企业类别</w:t>
            </w:r>
          </w:p>
        </w:tc>
        <w:tc>
          <w:tcPr>
            <w:tcW w:w="6836" w:type="dxa"/>
            <w:gridSpan w:val="5"/>
            <w:vAlign w:val="top"/>
          </w:tcPr>
          <w:p w14:paraId="1804E1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3" w:line="560" w:lineRule="atLeast"/>
              <w:ind w:left="121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□中央企业口地方国有企业□民营企业□其他</w:t>
            </w:r>
          </w:p>
        </w:tc>
      </w:tr>
      <w:tr w14:paraId="56C42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33" w:type="dxa"/>
            <w:vAlign w:val="top"/>
          </w:tcPr>
          <w:p w14:paraId="621235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3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上市情况</w:t>
            </w:r>
          </w:p>
        </w:tc>
        <w:tc>
          <w:tcPr>
            <w:tcW w:w="6836" w:type="dxa"/>
            <w:gridSpan w:val="5"/>
            <w:vAlign w:val="top"/>
          </w:tcPr>
          <w:p w14:paraId="4F61F9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560" w:lineRule="atLeast"/>
              <w:ind w:left="121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□上市公司口非上市公司</w:t>
            </w:r>
          </w:p>
        </w:tc>
      </w:tr>
      <w:tr w14:paraId="51D9A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33" w:type="dxa"/>
            <w:vAlign w:val="top"/>
          </w:tcPr>
          <w:p w14:paraId="1D4951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3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所有制形式</w:t>
            </w:r>
          </w:p>
        </w:tc>
        <w:tc>
          <w:tcPr>
            <w:tcW w:w="6836" w:type="dxa"/>
            <w:gridSpan w:val="5"/>
            <w:vAlign w:val="top"/>
          </w:tcPr>
          <w:p w14:paraId="2F2DF8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3" w:line="560" w:lineRule="atLeast"/>
              <w:ind w:left="121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□国有及国有控股□民营口混合所有制□外商投资</w:t>
            </w:r>
            <w:r>
              <w:rPr>
                <w:rFonts w:hint="eastAsia" w:ascii="仿宋_GB2312" w:hAnsi="仿宋_GB2312" w:eastAsia="仿宋_GB2312" w:cs="仿宋_GB2312"/>
                <w:spacing w:val="49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口</w:t>
            </w: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其他</w:t>
            </w:r>
          </w:p>
        </w:tc>
      </w:tr>
      <w:tr w14:paraId="0DDF8D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533" w:type="dxa"/>
            <w:vAlign w:val="top"/>
          </w:tcPr>
          <w:p w14:paraId="5328DD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2"/>
                <w:szCs w:val="32"/>
              </w:rPr>
              <w:t>联系人</w:t>
            </w:r>
          </w:p>
        </w:tc>
        <w:tc>
          <w:tcPr>
            <w:tcW w:w="1278" w:type="dxa"/>
            <w:vAlign w:val="top"/>
          </w:tcPr>
          <w:p w14:paraId="4F10653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vAlign w:val="top"/>
          </w:tcPr>
          <w:p w14:paraId="671652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3" w:line="560" w:lineRule="atLeast"/>
              <w:ind w:left="123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部门及职务</w:t>
            </w:r>
          </w:p>
        </w:tc>
        <w:tc>
          <w:tcPr>
            <w:tcW w:w="1228" w:type="dxa"/>
            <w:vAlign w:val="top"/>
          </w:tcPr>
          <w:p w14:paraId="60BEED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98" w:type="dxa"/>
            <w:vAlign w:val="top"/>
          </w:tcPr>
          <w:p w14:paraId="2E56FE3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2" w:line="560" w:lineRule="atLeast"/>
              <w:ind w:left="117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联系手机</w:t>
            </w:r>
          </w:p>
        </w:tc>
        <w:tc>
          <w:tcPr>
            <w:tcW w:w="1284" w:type="dxa"/>
            <w:vAlign w:val="top"/>
          </w:tcPr>
          <w:p w14:paraId="5665164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A669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3" w:type="dxa"/>
            <w:vAlign w:val="top"/>
          </w:tcPr>
          <w:p w14:paraId="607723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固定电话</w:t>
            </w:r>
          </w:p>
        </w:tc>
        <w:tc>
          <w:tcPr>
            <w:tcW w:w="1278" w:type="dxa"/>
            <w:vAlign w:val="top"/>
          </w:tcPr>
          <w:p w14:paraId="3E5F142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vAlign w:val="top"/>
          </w:tcPr>
          <w:p w14:paraId="7F3FF4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2" w:line="560" w:lineRule="atLeast"/>
              <w:ind w:left="123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传真</w:t>
            </w:r>
          </w:p>
        </w:tc>
        <w:tc>
          <w:tcPr>
            <w:tcW w:w="1228" w:type="dxa"/>
            <w:vAlign w:val="top"/>
          </w:tcPr>
          <w:p w14:paraId="1F60C1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98" w:type="dxa"/>
            <w:vAlign w:val="top"/>
          </w:tcPr>
          <w:p w14:paraId="0C1389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4" w:line="560" w:lineRule="atLeast"/>
              <w:ind w:left="117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32"/>
                <w:szCs w:val="32"/>
              </w:rPr>
              <w:t>电子邮箱</w:t>
            </w:r>
          </w:p>
        </w:tc>
        <w:tc>
          <w:tcPr>
            <w:tcW w:w="1284" w:type="dxa"/>
            <w:vAlign w:val="top"/>
          </w:tcPr>
          <w:p w14:paraId="363396F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60256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533" w:type="dxa"/>
            <w:vAlign w:val="top"/>
          </w:tcPr>
          <w:p w14:paraId="07BE6E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32"/>
                <w:szCs w:val="32"/>
              </w:rPr>
              <w:t>财务指标</w:t>
            </w:r>
          </w:p>
          <w:p w14:paraId="53426B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6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  <w:sz w:val="32"/>
                <w:szCs w:val="32"/>
              </w:rPr>
              <w:t>(万元)</w:t>
            </w:r>
          </w:p>
        </w:tc>
        <w:tc>
          <w:tcPr>
            <w:tcW w:w="1278" w:type="dxa"/>
            <w:vAlign w:val="top"/>
          </w:tcPr>
          <w:p w14:paraId="168DFF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560" w:lineRule="atLeast"/>
              <w:ind w:left="121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营业收入</w:t>
            </w:r>
          </w:p>
        </w:tc>
        <w:tc>
          <w:tcPr>
            <w:tcW w:w="1548" w:type="dxa"/>
            <w:vAlign w:val="top"/>
          </w:tcPr>
          <w:p w14:paraId="38C85A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560" w:lineRule="atLeast"/>
              <w:ind w:left="123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32"/>
                <w:szCs w:val="32"/>
              </w:rPr>
              <w:t>净利润</w:t>
            </w:r>
          </w:p>
        </w:tc>
        <w:tc>
          <w:tcPr>
            <w:tcW w:w="1228" w:type="dxa"/>
            <w:vAlign w:val="top"/>
          </w:tcPr>
          <w:p w14:paraId="43FBF9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5" w:line="560" w:lineRule="atLeast"/>
              <w:ind w:left="11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32"/>
                <w:szCs w:val="32"/>
              </w:rPr>
              <w:t>总资产</w:t>
            </w:r>
          </w:p>
        </w:tc>
        <w:tc>
          <w:tcPr>
            <w:tcW w:w="1498" w:type="dxa"/>
            <w:vAlign w:val="top"/>
          </w:tcPr>
          <w:p w14:paraId="72FD55E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560" w:lineRule="atLeast"/>
              <w:ind w:left="117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所有者权益</w:t>
            </w:r>
          </w:p>
        </w:tc>
        <w:tc>
          <w:tcPr>
            <w:tcW w:w="1284" w:type="dxa"/>
            <w:vAlign w:val="top"/>
          </w:tcPr>
          <w:p w14:paraId="41BC3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85" w:line="560" w:lineRule="atLeast"/>
              <w:ind w:left="139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纳税总额</w:t>
            </w:r>
          </w:p>
        </w:tc>
      </w:tr>
      <w:tr w14:paraId="11B314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33" w:type="dxa"/>
            <w:vAlign w:val="top"/>
          </w:tcPr>
          <w:p w14:paraId="2E334E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6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2024年度</w:t>
            </w:r>
          </w:p>
        </w:tc>
        <w:tc>
          <w:tcPr>
            <w:tcW w:w="1278" w:type="dxa"/>
            <w:vAlign w:val="top"/>
          </w:tcPr>
          <w:p w14:paraId="386AA0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vAlign w:val="top"/>
          </w:tcPr>
          <w:p w14:paraId="6BEF51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8" w:type="dxa"/>
            <w:vAlign w:val="top"/>
          </w:tcPr>
          <w:p w14:paraId="1D40AA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98" w:type="dxa"/>
            <w:vAlign w:val="top"/>
          </w:tcPr>
          <w:p w14:paraId="1AEB4C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4" w:type="dxa"/>
            <w:vAlign w:val="top"/>
          </w:tcPr>
          <w:p w14:paraId="248A7C9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5454B8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533" w:type="dxa"/>
            <w:vAlign w:val="top"/>
          </w:tcPr>
          <w:p w14:paraId="49A836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6" w:line="560" w:lineRule="atLeast"/>
              <w:ind w:left="9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32"/>
                <w:szCs w:val="32"/>
              </w:rPr>
              <w:t>2025年度</w:t>
            </w:r>
          </w:p>
        </w:tc>
        <w:tc>
          <w:tcPr>
            <w:tcW w:w="1278" w:type="dxa"/>
            <w:vAlign w:val="top"/>
          </w:tcPr>
          <w:p w14:paraId="2AA6AA6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548" w:type="dxa"/>
            <w:vAlign w:val="top"/>
          </w:tcPr>
          <w:p w14:paraId="6DA2864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28" w:type="dxa"/>
            <w:vAlign w:val="top"/>
          </w:tcPr>
          <w:p w14:paraId="57CCA69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98" w:type="dxa"/>
            <w:vAlign w:val="top"/>
          </w:tcPr>
          <w:p w14:paraId="73CE97B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284" w:type="dxa"/>
            <w:vAlign w:val="top"/>
          </w:tcPr>
          <w:p w14:paraId="3A34AE6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atLeast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4C4A3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8369" w:type="dxa"/>
            <w:gridSpan w:val="6"/>
            <w:vAlign w:val="top"/>
          </w:tcPr>
          <w:p w14:paraId="28FB68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64" w:line="560" w:lineRule="atLeast"/>
              <w:ind w:left="114" w:right="42" w:firstLine="500"/>
              <w:jc w:val="both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505060"/>
                <w:sz w:val="32"/>
                <w:szCs w:val="32"/>
              </w:rPr>
              <w:t>申请单位承诺：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本单位承诺本次申报所填写内容、提交的全部佐证材料均</w:t>
            </w:r>
            <w:r>
              <w:rPr>
                <w:rFonts w:hint="eastAsia" w:ascii="仿宋_GB2312" w:hAnsi="仿宋_GB2312" w:eastAsia="仿宋_GB2312" w:cs="仿宋_GB2312"/>
                <w:spacing w:val="1"/>
                <w:sz w:val="32"/>
                <w:szCs w:val="32"/>
              </w:rPr>
              <w:t>真实有效，无弄虚作假、隐瞒失信信息等情况，自愿接受企业信用评价办公室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审核与监督，若违反承诺，自愿取消参评资格并承担相应责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任。</w:t>
            </w:r>
          </w:p>
        </w:tc>
      </w:tr>
      <w:tr w14:paraId="3DAD7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59" w:type="dxa"/>
            <w:gridSpan w:val="3"/>
            <w:vAlign w:val="top"/>
          </w:tcPr>
          <w:p w14:paraId="47B8C6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560" w:lineRule="atLeast"/>
              <w:ind w:left="10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企业公章：</w:t>
            </w:r>
          </w:p>
        </w:tc>
        <w:tc>
          <w:tcPr>
            <w:tcW w:w="4010" w:type="dxa"/>
            <w:gridSpan w:val="3"/>
            <w:vAlign w:val="top"/>
          </w:tcPr>
          <w:p w14:paraId="1C5288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8" w:line="560" w:lineRule="atLeast"/>
              <w:ind w:left="11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法定代表人签字：</w:t>
            </w:r>
          </w:p>
        </w:tc>
      </w:tr>
      <w:tr w14:paraId="40EA08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69" w:type="dxa"/>
            <w:gridSpan w:val="6"/>
            <w:vAlign w:val="top"/>
          </w:tcPr>
          <w:p w14:paraId="2453F3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8" w:line="560" w:lineRule="atLeast"/>
              <w:ind w:left="11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pacing w:val="16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3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日</w:t>
            </w:r>
          </w:p>
        </w:tc>
      </w:tr>
      <w:tr w14:paraId="02B00A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369" w:type="dxa"/>
            <w:gridSpan w:val="6"/>
            <w:vAlign w:val="top"/>
          </w:tcPr>
          <w:p w14:paraId="3AB007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7" w:line="560" w:lineRule="atLeast"/>
              <w:ind w:left="11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推荐单位意见：经核实，该企业符合参评条件，同意推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荐。</w:t>
            </w:r>
          </w:p>
        </w:tc>
      </w:tr>
      <w:tr w14:paraId="44B3C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359" w:type="dxa"/>
            <w:gridSpan w:val="3"/>
            <w:vAlign w:val="top"/>
          </w:tcPr>
          <w:p w14:paraId="41E960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8" w:line="560" w:lineRule="atLeast"/>
              <w:ind w:left="10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推荐单位公章：</w:t>
            </w:r>
          </w:p>
        </w:tc>
        <w:tc>
          <w:tcPr>
            <w:tcW w:w="4010" w:type="dxa"/>
            <w:gridSpan w:val="3"/>
            <w:vAlign w:val="top"/>
          </w:tcPr>
          <w:p w14:paraId="2789E6C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0" w:line="560" w:lineRule="atLeast"/>
              <w:ind w:left="115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经办人签字：</w:t>
            </w:r>
          </w:p>
        </w:tc>
      </w:tr>
      <w:tr w14:paraId="3205B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369" w:type="dxa"/>
            <w:gridSpan w:val="6"/>
            <w:vAlign w:val="top"/>
          </w:tcPr>
          <w:p w14:paraId="4688E87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0" w:line="560" w:lineRule="atLeast"/>
              <w:ind w:left="114"/>
              <w:textAlignment w:val="baseline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2026年</w:t>
            </w:r>
            <w:r>
              <w:rPr>
                <w:rFonts w:hint="eastAsia" w:ascii="仿宋_GB2312" w:hAnsi="仿宋_GB2312" w:eastAsia="仿宋_GB2312" w:cs="仿宋_GB2312"/>
                <w:spacing w:val="16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3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"/>
                <w:sz w:val="32"/>
                <w:szCs w:val="32"/>
              </w:rPr>
              <w:t>日</w:t>
            </w:r>
          </w:p>
        </w:tc>
      </w:tr>
    </w:tbl>
    <w:p w14:paraId="2183383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9" w:line="560" w:lineRule="atLeast"/>
        <w:ind w:left="8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备注：</w:t>
      </w:r>
    </w:p>
    <w:p w14:paraId="4DEE96E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9" w:line="560" w:lineRule="atLeast"/>
        <w:ind w:left="84" w:right="587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1. 本表需如实填写，字迹清晰、内容完整，填报虚假信息或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未按要求填写的，取消评价资格；</w:t>
      </w:r>
    </w:p>
    <w:p w14:paraId="5D898FD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8" w:line="560" w:lineRule="atLeast"/>
        <w:ind w:left="84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2. 财务数据需与提交的财务报表或审计报告数据保持一致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eastAsia="zh-CN"/>
        </w:rPr>
        <w:t>。</w:t>
      </w:r>
    </w:p>
    <w:sectPr>
      <w:footerReference r:id="rId10" w:type="default"/>
      <w:pgSz w:w="11900" w:h="16830"/>
      <w:pgMar w:top="1430" w:right="1785" w:bottom="1261" w:left="1655" w:header="0" w:footer="100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75F2C">
    <w:pPr>
      <w:spacing w:line="232" w:lineRule="auto"/>
      <w:ind w:left="3779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3"/>
        <w:sz w:val="21"/>
        <w:szCs w:val="21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F0DE0">
    <w:pPr>
      <w:spacing w:line="229" w:lineRule="auto"/>
      <w:ind w:left="3840"/>
      <w:rPr>
        <w:rFonts w:ascii="宋体" w:hAnsi="宋体" w:eastAsia="宋体" w:cs="宋体"/>
        <w:sz w:val="19"/>
        <w:szCs w:val="19"/>
      </w:rPr>
    </w:pPr>
    <w:r>
      <w:rPr>
        <w:rFonts w:ascii="宋体" w:hAnsi="宋体" w:eastAsia="宋体" w:cs="宋体"/>
        <w:spacing w:val="-2"/>
        <w:sz w:val="19"/>
        <w:szCs w:val="19"/>
      </w:rPr>
      <w:t>—9—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BAB7A">
    <w:pPr>
      <w:spacing w:line="171" w:lineRule="auto"/>
      <w:ind w:left="3752"/>
      <w:rPr>
        <w:rFonts w:ascii="Times New Roman" w:hAnsi="Times New Roman" w:eastAsia="Times New Roman" w:cs="Times New Roman"/>
        <w:sz w:val="21"/>
        <w:szCs w:val="21"/>
      </w:rPr>
    </w:pPr>
    <w:r>
      <w:rPr>
        <w:rFonts w:ascii="宋体" w:hAnsi="宋体" w:eastAsia="宋体" w:cs="宋体"/>
        <w:b/>
        <w:bCs/>
        <w:spacing w:val="-8"/>
        <w:sz w:val="21"/>
        <w:szCs w:val="21"/>
      </w:rPr>
      <w:t>—</w:t>
    </w:r>
    <w:r>
      <w:rPr>
        <w:rFonts w:ascii="宋体" w:hAnsi="宋体" w:eastAsia="宋体" w:cs="宋体"/>
        <w:spacing w:val="-42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8"/>
        <w:sz w:val="21"/>
        <w:szCs w:val="21"/>
      </w:rPr>
      <w:t>11—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9955A7">
    <w:pPr>
      <w:spacing w:line="232" w:lineRule="auto"/>
      <w:ind w:left="3765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2"/>
        <w:sz w:val="21"/>
        <w:szCs w:val="21"/>
      </w:rPr>
      <w:t>—14—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C2636">
    <w:pPr>
      <w:spacing w:line="230" w:lineRule="auto"/>
      <w:ind w:left="3815"/>
      <w:rPr>
        <w:rFonts w:ascii="宋体" w:hAnsi="宋体" w:eastAsia="宋体" w:cs="宋体"/>
        <w:sz w:val="21"/>
        <w:szCs w:val="21"/>
      </w:rPr>
    </w:pPr>
    <w:r>
      <w:rPr>
        <w:rFonts w:ascii="宋体" w:hAnsi="宋体" w:eastAsia="宋体" w:cs="宋体"/>
        <w:spacing w:val="-2"/>
        <w:sz w:val="21"/>
        <w:szCs w:val="21"/>
      </w:rPr>
      <w:t>—15—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525EA7">
    <w:pPr>
      <w:spacing w:line="230" w:lineRule="auto"/>
      <w:ind w:left="3834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2"/>
        <w:sz w:val="20"/>
        <w:szCs w:val="20"/>
      </w:rPr>
      <w:t>—16—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3164D2"/>
    <w:rsid w:val="079A27C3"/>
    <w:rsid w:val="0EEC1973"/>
    <w:rsid w:val="1B193AF0"/>
    <w:rsid w:val="1C71170A"/>
    <w:rsid w:val="1C782A98"/>
    <w:rsid w:val="1CEA7345"/>
    <w:rsid w:val="1F417832"/>
    <w:rsid w:val="20E06E5E"/>
    <w:rsid w:val="21BC3427"/>
    <w:rsid w:val="2CF15378"/>
    <w:rsid w:val="2E4F2F2D"/>
    <w:rsid w:val="321921D0"/>
    <w:rsid w:val="43F839F3"/>
    <w:rsid w:val="46456C98"/>
    <w:rsid w:val="498B355B"/>
    <w:rsid w:val="76C55AEE"/>
    <w:rsid w:val="77FE2FC7"/>
    <w:rsid w:val="7CAC1243"/>
    <w:rsid w:val="7CF61E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6440</Words>
  <Characters>6823</Characters>
  <TotalTime>31</TotalTime>
  <ScaleCrop>false</ScaleCrop>
  <LinksUpToDate>false</LinksUpToDate>
  <CharactersWithSpaces>6977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2026-09-01T09:12:00Z</dcterms:created>
  <dc:creator>Administrator</dc:creator>
  <cp:lastModifiedBy>僬涎老瓷</cp:lastModifiedBy>
  <dcterms:modified xsi:type="dcterms:W3CDTF">2026-09-01T06:00:51Z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2026-09-01T09:12:02Z</vt:filetime>
  </property>
  <property fmtid="{D5CDD505-2E9C-101B-9397-08002B2CF9AE}" pid="4" name="UsrData">
    <vt:lpwstr>6a96265f99beb7001f0d21d5wl</vt:lpwstr>
  </property>
  <property fmtid="{D5CDD505-2E9C-101B-9397-08002B2CF9AE}" pid="5" name="KSOTemplateDocerSaveRecord">
    <vt:lpwstr>eyJoZGlkIjoiZWU4N2VhMjJiNzliYzVlNDFjMjIwYzg1ODFlOTYwYWQiLCJ1c2VySWQiOiIxNzk3NTYyNzg1In0=</vt:lpwstr>
  </property>
  <property fmtid="{D5CDD505-2E9C-101B-9397-08002B2CF9AE}" pid="6" name="KSOProductBuildVer">
    <vt:lpwstr>2052-12.1.0.21171</vt:lpwstr>
  </property>
  <property fmtid="{D5CDD505-2E9C-101B-9397-08002B2CF9AE}" pid="7" name="ICV">
    <vt:lpwstr>9F5455F5D3314946A855B31D061C9204_12</vt:lpwstr>
  </property>
</Properties>
</file>