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BF0432">
      <w:pPr>
        <w:keepNext w:val="0"/>
        <w:keepLines w:val="0"/>
        <w:pageBreakBefore w:val="0"/>
        <w:widowControl/>
        <w:kinsoku/>
        <w:wordWrap/>
        <w:overflowPunct/>
        <w:topLinePunct w:val="0"/>
        <w:autoSpaceDE/>
        <w:autoSpaceDN/>
        <w:bidi w:val="0"/>
        <w:spacing w:line="560" w:lineRule="exact"/>
        <w:jc w:val="left"/>
        <w:textAlignment w:val="auto"/>
        <w:rPr>
          <w:rFonts w:hint="eastAsia" w:ascii="黑体" w:hAnsi="黑体" w:eastAsia="黑体" w:cs="Times New Roman"/>
          <w:color w:val="333333"/>
          <w:kern w:val="0"/>
          <w:sz w:val="24"/>
          <w:szCs w:val="24"/>
          <w:lang w:eastAsia="zh-CN"/>
        </w:rPr>
      </w:pPr>
      <w:r>
        <w:rPr>
          <w:rFonts w:ascii="Times New Roman" w:hAnsi="Times New Roman" w:eastAsia="黑体" w:cs="Times New Roman"/>
          <w:sz w:val="32"/>
          <w:szCs w:val="32"/>
        </w:rPr>
        <w:t>附</w:t>
      </w:r>
      <w:r>
        <w:rPr>
          <w:rFonts w:ascii="黑体" w:hAnsi="黑体" w:eastAsia="黑体" w:cs="Times New Roman"/>
          <w:sz w:val="32"/>
          <w:szCs w:val="32"/>
        </w:rPr>
        <w:t>件</w:t>
      </w:r>
      <w:r>
        <w:rPr>
          <w:rFonts w:hint="eastAsia" w:ascii="黑体" w:hAnsi="黑体" w:eastAsia="黑体" w:cs="Times New Roman"/>
          <w:sz w:val="32"/>
          <w:szCs w:val="32"/>
          <w:lang w:val="en-US" w:eastAsia="zh-CN"/>
        </w:rPr>
        <w:t>2</w:t>
      </w:r>
    </w:p>
    <w:p w14:paraId="20E32058">
      <w:pPr>
        <w:keepNext w:val="0"/>
        <w:keepLines w:val="0"/>
        <w:pageBreakBefore w:val="0"/>
        <w:kinsoku/>
        <w:wordWrap/>
        <w:overflowPunct/>
        <w:topLinePunct w:val="0"/>
        <w:autoSpaceDE/>
        <w:autoSpaceDN/>
        <w:bidi w:val="0"/>
        <w:adjustRightInd w:val="0"/>
        <w:snapToGrid w:val="0"/>
        <w:spacing w:line="560" w:lineRule="exact"/>
        <w:ind w:left="-105" w:leftChars="-50" w:right="-105" w:rightChars="-50"/>
        <w:jc w:val="center"/>
        <w:textAlignment w:val="auto"/>
        <w:rPr>
          <w:rFonts w:ascii="Times New Roman" w:hAnsi="Times New Roman" w:eastAsia="方正小标宋简体" w:cs="Times New Roman"/>
          <w:sz w:val="44"/>
          <w:szCs w:val="44"/>
        </w:rPr>
      </w:pPr>
      <w:bookmarkStart w:id="0" w:name="_GoBack"/>
      <w:r>
        <w:rPr>
          <w:rFonts w:ascii="Times New Roman" w:hAnsi="宋体" w:eastAsia="方正小标宋简体" w:cs="Times New Roman"/>
          <w:sz w:val="44"/>
          <w:szCs w:val="44"/>
        </w:rPr>
        <w:t>山东省企业研究开发财政补助资金信息补充</w:t>
      </w:r>
    </w:p>
    <w:p w14:paraId="1A5FEAF7">
      <w:pPr>
        <w:keepNext w:val="0"/>
        <w:keepLines w:val="0"/>
        <w:pageBreakBefore w:val="0"/>
        <w:kinsoku/>
        <w:wordWrap/>
        <w:overflowPunct/>
        <w:topLinePunct w:val="0"/>
        <w:autoSpaceDE/>
        <w:autoSpaceDN/>
        <w:bidi w:val="0"/>
        <w:adjustRightInd w:val="0"/>
        <w:snapToGrid w:val="0"/>
        <w:spacing w:line="560" w:lineRule="exact"/>
        <w:ind w:left="-105" w:leftChars="-50" w:right="-105" w:rightChars="-50"/>
        <w:jc w:val="center"/>
        <w:textAlignment w:val="auto"/>
        <w:rPr>
          <w:rFonts w:ascii="Times New Roman" w:hAnsi="Times New Roman" w:eastAsia="方正小标宋简体" w:cs="Times New Roman"/>
          <w:sz w:val="36"/>
          <w:szCs w:val="36"/>
        </w:rPr>
      </w:pPr>
      <w:r>
        <w:rPr>
          <w:rFonts w:ascii="Times New Roman" w:hAnsi="宋体" w:eastAsia="方正小标宋简体" w:cs="Times New Roman"/>
          <w:sz w:val="44"/>
          <w:szCs w:val="44"/>
        </w:rPr>
        <w:t>确认表（参考模板）</w:t>
      </w:r>
      <w:bookmarkEnd w:id="0"/>
    </w:p>
    <w:p w14:paraId="536BE136">
      <w:pPr>
        <w:keepNext w:val="0"/>
        <w:keepLines w:val="0"/>
        <w:pageBreakBefore w:val="0"/>
        <w:kinsoku/>
        <w:wordWrap/>
        <w:overflowPunct/>
        <w:topLinePunct w:val="0"/>
        <w:autoSpaceDE/>
        <w:autoSpaceDN/>
        <w:bidi w:val="0"/>
        <w:adjustRightInd w:val="0"/>
        <w:snapToGrid w:val="0"/>
        <w:spacing w:line="560" w:lineRule="exact"/>
        <w:jc w:val="right"/>
        <w:textAlignment w:val="auto"/>
        <w:rPr>
          <w:rFonts w:ascii="Times New Roman" w:hAnsi="Times New Roman" w:eastAsia="仿宋_GB2312" w:cs="Times New Roman"/>
          <w:bCs/>
          <w:sz w:val="24"/>
        </w:rPr>
      </w:pPr>
      <w:r>
        <w:rPr>
          <w:rFonts w:ascii="Times New Roman" w:eastAsia="仿宋_GB2312" w:cs="Times New Roman"/>
          <w:bCs/>
          <w:sz w:val="24"/>
        </w:rPr>
        <w:t>单位：元</w:t>
      </w:r>
    </w:p>
    <w:tbl>
      <w:tblPr>
        <w:tblStyle w:val="2"/>
        <w:tblW w:w="95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92"/>
        <w:gridCol w:w="2551"/>
        <w:gridCol w:w="2694"/>
        <w:gridCol w:w="2555"/>
      </w:tblGrid>
      <w:tr w14:paraId="1AC38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06329DC2">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企业名称</w:t>
            </w:r>
          </w:p>
        </w:tc>
        <w:tc>
          <w:tcPr>
            <w:tcW w:w="2551" w:type="dxa"/>
            <w:vAlign w:val="center"/>
          </w:tcPr>
          <w:p w14:paraId="7D1E40E4">
            <w:pPr>
              <w:rPr>
                <w:rFonts w:ascii="Times New Roman" w:hAnsi="Times New Roman" w:eastAsia="仿宋_GB2312" w:cs="Times New Roman"/>
                <w:sz w:val="24"/>
                <w:szCs w:val="24"/>
              </w:rPr>
            </w:pPr>
          </w:p>
        </w:tc>
        <w:tc>
          <w:tcPr>
            <w:tcW w:w="2694" w:type="dxa"/>
            <w:vAlign w:val="center"/>
          </w:tcPr>
          <w:p w14:paraId="00C38CC7">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统一社会信用代码</w:t>
            </w:r>
          </w:p>
        </w:tc>
        <w:tc>
          <w:tcPr>
            <w:tcW w:w="2555" w:type="dxa"/>
            <w:vAlign w:val="center"/>
          </w:tcPr>
          <w:p w14:paraId="7B345E3A">
            <w:pPr>
              <w:rPr>
                <w:rFonts w:ascii="Times New Roman" w:hAnsi="Times New Roman" w:eastAsia="仿宋_GB2312" w:cs="Times New Roman"/>
                <w:sz w:val="24"/>
                <w:szCs w:val="24"/>
              </w:rPr>
            </w:pPr>
          </w:p>
        </w:tc>
      </w:tr>
      <w:tr w14:paraId="47ECA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6965ECE3">
            <w:pPr>
              <w:jc w:val="center"/>
              <w:rPr>
                <w:rFonts w:ascii="Times New Roman" w:hAnsi="Times New Roman" w:eastAsia="仿宋_GB2312" w:cs="Times New Roman"/>
                <w:spacing w:val="-20"/>
                <w:sz w:val="24"/>
                <w:szCs w:val="24"/>
              </w:rPr>
            </w:pPr>
            <w:r>
              <w:rPr>
                <w:rFonts w:ascii="Times New Roman" w:hAnsi="Times New Roman" w:eastAsia="仿宋_GB2312" w:cs="Times New Roman"/>
                <w:spacing w:val="-20"/>
                <w:sz w:val="24"/>
                <w:szCs w:val="24"/>
              </w:rPr>
              <w:t>变更前企业名称</w:t>
            </w:r>
          </w:p>
        </w:tc>
        <w:tc>
          <w:tcPr>
            <w:tcW w:w="7800" w:type="dxa"/>
            <w:gridSpan w:val="3"/>
            <w:vAlign w:val="center"/>
          </w:tcPr>
          <w:p w14:paraId="6EBE82AF">
            <w:pPr>
              <w:rPr>
                <w:rFonts w:ascii="Times New Roman" w:hAnsi="Times New Roman" w:eastAsia="仿宋_GB2312" w:cs="Times New Roman"/>
                <w:sz w:val="24"/>
                <w:szCs w:val="24"/>
              </w:rPr>
            </w:pPr>
          </w:p>
        </w:tc>
      </w:tr>
      <w:tr w14:paraId="4251B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2219445B">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成立时间</w:t>
            </w:r>
          </w:p>
        </w:tc>
        <w:tc>
          <w:tcPr>
            <w:tcW w:w="2551" w:type="dxa"/>
            <w:vAlign w:val="center"/>
          </w:tcPr>
          <w:p w14:paraId="79B1CDBA">
            <w:pPr>
              <w:rPr>
                <w:rFonts w:ascii="Times New Roman" w:hAnsi="Times New Roman" w:eastAsia="仿宋_GB2312" w:cs="Times New Roman"/>
                <w:sz w:val="24"/>
                <w:szCs w:val="24"/>
              </w:rPr>
            </w:pPr>
          </w:p>
        </w:tc>
        <w:tc>
          <w:tcPr>
            <w:tcW w:w="2694" w:type="dxa"/>
            <w:vAlign w:val="center"/>
          </w:tcPr>
          <w:p w14:paraId="528A9909">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企业性质</w:t>
            </w:r>
          </w:p>
        </w:tc>
        <w:tc>
          <w:tcPr>
            <w:tcW w:w="2555" w:type="dxa"/>
            <w:vAlign w:val="center"/>
          </w:tcPr>
          <w:p w14:paraId="06D44F9C">
            <w:pPr>
              <w:rPr>
                <w:rFonts w:ascii="Times New Roman" w:hAnsi="Times New Roman" w:eastAsia="仿宋_GB2312" w:cs="Times New Roman"/>
                <w:sz w:val="24"/>
                <w:szCs w:val="24"/>
              </w:rPr>
            </w:pPr>
            <w:r>
              <w:rPr>
                <w:rFonts w:ascii="Times New Roman" w:hAnsi="Times New Roman" w:eastAsia="仿宋_GB2312" w:cs="Times New Roman"/>
                <w:sz w:val="24"/>
                <w:szCs w:val="24"/>
              </w:rPr>
              <w:t>（国有企业、民营企业）</w:t>
            </w:r>
          </w:p>
        </w:tc>
      </w:tr>
      <w:tr w14:paraId="6BD44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772ABF5A">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所在地市</w:t>
            </w:r>
          </w:p>
        </w:tc>
        <w:tc>
          <w:tcPr>
            <w:tcW w:w="2551" w:type="dxa"/>
            <w:vAlign w:val="center"/>
          </w:tcPr>
          <w:p w14:paraId="39403300">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    市   县（区）</w:t>
            </w:r>
          </w:p>
        </w:tc>
        <w:tc>
          <w:tcPr>
            <w:tcW w:w="2694" w:type="dxa"/>
            <w:vAlign w:val="center"/>
          </w:tcPr>
          <w:p w14:paraId="64D1714A">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是否直管县</w:t>
            </w:r>
          </w:p>
        </w:tc>
        <w:tc>
          <w:tcPr>
            <w:tcW w:w="2555" w:type="dxa"/>
            <w:vAlign w:val="center"/>
          </w:tcPr>
          <w:p w14:paraId="3D2E7C6D">
            <w:pPr>
              <w:rPr>
                <w:rFonts w:ascii="Times New Roman" w:hAnsi="Times New Roman" w:eastAsia="仿宋_GB2312" w:cs="Times New Roman"/>
                <w:sz w:val="24"/>
                <w:szCs w:val="24"/>
              </w:rPr>
            </w:pPr>
          </w:p>
        </w:tc>
      </w:tr>
      <w:tr w14:paraId="12991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47943616">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资质情况</w:t>
            </w:r>
          </w:p>
        </w:tc>
        <w:tc>
          <w:tcPr>
            <w:tcW w:w="2551" w:type="dxa"/>
            <w:vAlign w:val="center"/>
          </w:tcPr>
          <w:p w14:paraId="6DFD48CB">
            <w:pPr>
              <w:rPr>
                <w:rFonts w:ascii="Times New Roman" w:hAnsi="Times New Roman" w:eastAsia="仿宋_GB2312" w:cs="Times New Roman"/>
                <w:sz w:val="24"/>
                <w:szCs w:val="24"/>
              </w:rPr>
            </w:pPr>
            <w:r>
              <w:rPr>
                <w:rFonts w:ascii="Times New Roman" w:hAnsi="Times New Roman" w:eastAsia="仿宋_GB2312" w:cs="Times New Roman"/>
                <w:sz w:val="24"/>
                <w:szCs w:val="24"/>
              </w:rPr>
              <w:t>（高新技术企业、科技型中小企业）</w:t>
            </w:r>
          </w:p>
        </w:tc>
        <w:tc>
          <w:tcPr>
            <w:tcW w:w="2694" w:type="dxa"/>
            <w:vAlign w:val="center"/>
          </w:tcPr>
          <w:p w14:paraId="42EA5596">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所属国民经济行业代码</w:t>
            </w:r>
          </w:p>
        </w:tc>
        <w:tc>
          <w:tcPr>
            <w:tcW w:w="2555" w:type="dxa"/>
            <w:vAlign w:val="center"/>
          </w:tcPr>
          <w:p w14:paraId="40F06890">
            <w:pPr>
              <w:ind w:firstLine="240" w:firstLineChars="100"/>
              <w:rPr>
                <w:rFonts w:ascii="Times New Roman" w:hAnsi="Times New Roman" w:eastAsia="仿宋_GB2312" w:cs="Times New Roman"/>
                <w:sz w:val="24"/>
                <w:szCs w:val="24"/>
              </w:rPr>
            </w:pPr>
            <w:r>
              <w:rPr>
                <w:rFonts w:ascii="Times New Roman" w:hAnsi="Times New Roman" w:eastAsia="仿宋_GB2312" w:cs="Times New Roman"/>
                <w:sz w:val="24"/>
                <w:szCs w:val="24"/>
              </w:rPr>
              <w:t>四级显示</w:t>
            </w:r>
          </w:p>
        </w:tc>
      </w:tr>
      <w:tr w14:paraId="36A12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30EE35C9">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企业类型</w:t>
            </w:r>
          </w:p>
        </w:tc>
        <w:tc>
          <w:tcPr>
            <w:tcW w:w="7800" w:type="dxa"/>
            <w:gridSpan w:val="3"/>
            <w:vAlign w:val="center"/>
          </w:tcPr>
          <w:p w14:paraId="5875064C">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□规模以上采矿业，制造业，电力、热力、燃气及水生产和供应业企业法人单位；</w:t>
            </w:r>
          </w:p>
          <w:p w14:paraId="1BBFC276">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□特、一级总承包，一级专业承包建筑业企业法人单位；</w:t>
            </w:r>
          </w:p>
          <w:p w14:paraId="141A9623">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□规模以上交通运输、仓储和邮政业，信息传输、软件和信息技术服务业，租赁和商务服务业，科学研究和技术服务业，水利、环境和公共设施管理业，卫生和社会工作，文化、体育和娱乐业等企业法人单位；</w:t>
            </w:r>
          </w:p>
          <w:p w14:paraId="7A582B05">
            <w:pPr>
              <w:rPr>
                <w:rFonts w:ascii="Times New Roman" w:hAnsi="Times New Roman" w:eastAsia="仿宋_GB2312" w:cs="Times New Roman"/>
                <w:sz w:val="24"/>
                <w:szCs w:val="24"/>
              </w:rPr>
            </w:pPr>
            <w:r>
              <w:rPr>
                <w:rFonts w:hint="eastAsia" w:ascii="仿宋_GB2312" w:hAnsi="Times New Roman" w:eastAsia="仿宋_GB2312" w:cs="Times New Roman"/>
                <w:sz w:val="24"/>
                <w:szCs w:val="24"/>
              </w:rPr>
              <w:t>□其他企业。</w:t>
            </w:r>
          </w:p>
        </w:tc>
      </w:tr>
      <w:tr w14:paraId="532FF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343" w:type="dxa"/>
            <w:gridSpan w:val="2"/>
            <w:vAlign w:val="center"/>
          </w:tcPr>
          <w:p w14:paraId="1F1BDD48">
            <w:pPr>
              <w:rPr>
                <w:rFonts w:ascii="Times New Roman" w:hAnsi="Times New Roman" w:eastAsia="仿宋_GB2312" w:cs="Times New Roman"/>
                <w:sz w:val="24"/>
                <w:szCs w:val="24"/>
              </w:rPr>
            </w:pPr>
            <w:r>
              <w:rPr>
                <w:rFonts w:ascii="Times New Roman" w:hAnsi="Times New Roman" w:eastAsia="仿宋_GB2312" w:cs="Times New Roman"/>
                <w:sz w:val="24"/>
                <w:szCs w:val="24"/>
              </w:rPr>
              <w:t>是否填报国家统计局2023年研发活动统计报表</w:t>
            </w:r>
          </w:p>
        </w:tc>
        <w:tc>
          <w:tcPr>
            <w:tcW w:w="5249" w:type="dxa"/>
            <w:gridSpan w:val="2"/>
            <w:vAlign w:val="center"/>
          </w:tcPr>
          <w:p w14:paraId="538067B2">
            <w:pPr>
              <w:rPr>
                <w:rFonts w:ascii="Times New Roman" w:hAnsi="Times New Roman" w:eastAsia="仿宋_GB2312" w:cs="Times New Roman"/>
                <w:sz w:val="24"/>
                <w:szCs w:val="24"/>
              </w:rPr>
            </w:pPr>
          </w:p>
        </w:tc>
      </w:tr>
      <w:tr w14:paraId="10BD1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7A6BBC3B">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企业开户银行（请务必准确）</w:t>
            </w:r>
          </w:p>
        </w:tc>
        <w:tc>
          <w:tcPr>
            <w:tcW w:w="2551" w:type="dxa"/>
            <w:vAlign w:val="center"/>
          </w:tcPr>
          <w:p w14:paraId="399CE4A9">
            <w:pPr>
              <w:rPr>
                <w:rFonts w:ascii="Times New Roman" w:hAnsi="Times New Roman" w:eastAsia="仿宋_GB2312" w:cs="Times New Roman"/>
                <w:sz w:val="24"/>
                <w:szCs w:val="24"/>
              </w:rPr>
            </w:pPr>
          </w:p>
        </w:tc>
        <w:tc>
          <w:tcPr>
            <w:tcW w:w="2694" w:type="dxa"/>
            <w:vAlign w:val="center"/>
          </w:tcPr>
          <w:p w14:paraId="3F48D31D">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账号信息</w:t>
            </w:r>
          </w:p>
          <w:p w14:paraId="239C2C51">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（请务必准确）</w:t>
            </w:r>
          </w:p>
        </w:tc>
        <w:tc>
          <w:tcPr>
            <w:tcW w:w="2555" w:type="dxa"/>
            <w:vAlign w:val="center"/>
          </w:tcPr>
          <w:p w14:paraId="46FB448E">
            <w:pPr>
              <w:rPr>
                <w:rFonts w:ascii="Times New Roman" w:hAnsi="Times New Roman" w:eastAsia="仿宋_GB2312" w:cs="Times New Roman"/>
                <w:sz w:val="24"/>
                <w:szCs w:val="24"/>
              </w:rPr>
            </w:pPr>
          </w:p>
        </w:tc>
      </w:tr>
      <w:tr w14:paraId="55578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3C0D2127">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联系人</w:t>
            </w:r>
          </w:p>
        </w:tc>
        <w:tc>
          <w:tcPr>
            <w:tcW w:w="2551" w:type="dxa"/>
            <w:vAlign w:val="center"/>
          </w:tcPr>
          <w:p w14:paraId="1BE5E345">
            <w:pPr>
              <w:rPr>
                <w:rFonts w:ascii="Times New Roman" w:hAnsi="Times New Roman" w:eastAsia="仿宋_GB2312" w:cs="Times New Roman"/>
                <w:sz w:val="24"/>
                <w:szCs w:val="24"/>
              </w:rPr>
            </w:pPr>
          </w:p>
        </w:tc>
        <w:tc>
          <w:tcPr>
            <w:tcW w:w="2694" w:type="dxa"/>
            <w:vAlign w:val="center"/>
          </w:tcPr>
          <w:p w14:paraId="464FD3E4">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联系电话</w:t>
            </w:r>
          </w:p>
        </w:tc>
        <w:tc>
          <w:tcPr>
            <w:tcW w:w="2555" w:type="dxa"/>
            <w:vAlign w:val="center"/>
          </w:tcPr>
          <w:p w14:paraId="71175DB5">
            <w:pPr>
              <w:rPr>
                <w:rFonts w:ascii="Times New Roman" w:hAnsi="Times New Roman" w:eastAsia="仿宋_GB2312" w:cs="Times New Roman"/>
                <w:sz w:val="24"/>
                <w:szCs w:val="24"/>
              </w:rPr>
            </w:pPr>
          </w:p>
        </w:tc>
      </w:tr>
      <w:tr w14:paraId="6525E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13EC81FB">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企业法人代表</w:t>
            </w:r>
          </w:p>
        </w:tc>
        <w:tc>
          <w:tcPr>
            <w:tcW w:w="2551" w:type="dxa"/>
            <w:vAlign w:val="center"/>
          </w:tcPr>
          <w:p w14:paraId="4572B464">
            <w:pPr>
              <w:rPr>
                <w:rFonts w:ascii="Times New Roman" w:hAnsi="Times New Roman" w:eastAsia="仿宋_GB2312" w:cs="Times New Roman"/>
                <w:sz w:val="24"/>
                <w:szCs w:val="24"/>
              </w:rPr>
            </w:pPr>
          </w:p>
        </w:tc>
        <w:tc>
          <w:tcPr>
            <w:tcW w:w="2694" w:type="dxa"/>
            <w:vAlign w:val="center"/>
          </w:tcPr>
          <w:p w14:paraId="092ADC34">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联系电话</w:t>
            </w:r>
          </w:p>
        </w:tc>
        <w:tc>
          <w:tcPr>
            <w:tcW w:w="2555" w:type="dxa"/>
            <w:vAlign w:val="center"/>
          </w:tcPr>
          <w:p w14:paraId="45087C02">
            <w:pPr>
              <w:rPr>
                <w:rFonts w:ascii="Times New Roman" w:hAnsi="Times New Roman" w:eastAsia="仿宋_GB2312" w:cs="Times New Roman"/>
                <w:sz w:val="24"/>
                <w:szCs w:val="24"/>
              </w:rPr>
            </w:pPr>
          </w:p>
        </w:tc>
      </w:tr>
      <w:tr w14:paraId="64172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59FC956C">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所属技术领域</w:t>
            </w:r>
          </w:p>
        </w:tc>
        <w:tc>
          <w:tcPr>
            <w:tcW w:w="7800" w:type="dxa"/>
            <w:gridSpan w:val="3"/>
            <w:vAlign w:val="center"/>
          </w:tcPr>
          <w:p w14:paraId="21E8FB47">
            <w:pPr>
              <w:spacing w:beforeLines="15" w:afterLines="15"/>
              <w:rPr>
                <w:rFonts w:ascii="Times New Roman" w:hAnsi="Times New Roman" w:eastAsia="仿宋_GB2312" w:cs="Times New Roman"/>
                <w:sz w:val="24"/>
                <w:szCs w:val="24"/>
              </w:rPr>
            </w:pPr>
            <w:r>
              <w:rPr>
                <w:rFonts w:ascii="Times New Roman" w:hAnsi="Times New Roman" w:eastAsia="仿宋_GB2312" w:cs="Times New Roman"/>
                <w:sz w:val="24"/>
                <w:szCs w:val="24"/>
              </w:rPr>
              <w:t>三级显示</w:t>
            </w:r>
          </w:p>
        </w:tc>
      </w:tr>
      <w:tr w14:paraId="50BAB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19321284">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拟补助比例</w:t>
            </w:r>
          </w:p>
        </w:tc>
        <w:tc>
          <w:tcPr>
            <w:tcW w:w="7800" w:type="dxa"/>
            <w:gridSpan w:val="3"/>
            <w:vAlign w:val="center"/>
          </w:tcPr>
          <w:p w14:paraId="3883D2FC">
            <w:pPr>
              <w:rPr>
                <w:rFonts w:ascii="Times New Roman" w:hAnsi="Times New Roman" w:eastAsia="仿宋_GB2312" w:cs="Times New Roman"/>
                <w:sz w:val="24"/>
                <w:szCs w:val="24"/>
              </w:rPr>
            </w:pPr>
            <w:r>
              <w:rPr>
                <w:rFonts w:hint="eastAsia" w:ascii="仿宋_GB2312" w:hAnsi="Times New Roman" w:eastAsia="仿宋_GB2312" w:cs="Times New Roman"/>
                <w:sz w:val="24"/>
                <w:szCs w:val="24"/>
              </w:rPr>
              <w:t>□</w:t>
            </w:r>
            <w:r>
              <w:rPr>
                <w:rFonts w:ascii="Times New Roman" w:hAnsi="Times New Roman" w:eastAsia="仿宋_GB2312" w:cs="Times New Roman"/>
                <w:sz w:val="24"/>
                <w:szCs w:val="24"/>
              </w:rPr>
              <w:t>10%     □统一补助比例</w:t>
            </w:r>
          </w:p>
        </w:tc>
      </w:tr>
      <w:tr w14:paraId="63C0C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050DED93">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 </w:t>
            </w:r>
            <w:r>
              <w:rPr>
                <w:rFonts w:ascii="Times New Roman" w:hAnsi="Times New Roman" w:eastAsia="仿宋_GB2312" w:cs="Times New Roman"/>
                <w:kern w:val="0"/>
                <w:sz w:val="24"/>
                <w:szCs w:val="24"/>
              </w:rPr>
              <w:t>2022年研发投入合计</w:t>
            </w:r>
          </w:p>
        </w:tc>
        <w:tc>
          <w:tcPr>
            <w:tcW w:w="2551" w:type="dxa"/>
            <w:vAlign w:val="center"/>
          </w:tcPr>
          <w:p w14:paraId="291C4344">
            <w:pPr>
              <w:rPr>
                <w:rFonts w:ascii="Times New Roman" w:hAnsi="Times New Roman" w:eastAsia="仿宋_GB2312" w:cs="Times New Roman"/>
                <w:sz w:val="24"/>
                <w:szCs w:val="24"/>
              </w:rPr>
            </w:pPr>
          </w:p>
        </w:tc>
        <w:tc>
          <w:tcPr>
            <w:tcW w:w="2694" w:type="dxa"/>
            <w:vAlign w:val="center"/>
          </w:tcPr>
          <w:p w14:paraId="5E39B3DD">
            <w:pPr>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2023年研发投入合计</w:t>
            </w:r>
          </w:p>
        </w:tc>
        <w:tc>
          <w:tcPr>
            <w:tcW w:w="2555" w:type="dxa"/>
            <w:vAlign w:val="center"/>
          </w:tcPr>
          <w:p w14:paraId="518335C0">
            <w:pPr>
              <w:rPr>
                <w:rFonts w:ascii="Times New Roman" w:hAnsi="Times New Roman" w:eastAsia="仿宋_GB2312" w:cs="Times New Roman"/>
                <w:kern w:val="0"/>
                <w:sz w:val="24"/>
                <w:szCs w:val="24"/>
              </w:rPr>
            </w:pPr>
          </w:p>
        </w:tc>
      </w:tr>
      <w:tr w14:paraId="057E9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6FB0A89E">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2023年销售收入</w:t>
            </w:r>
          </w:p>
        </w:tc>
        <w:tc>
          <w:tcPr>
            <w:tcW w:w="2551" w:type="dxa"/>
            <w:vAlign w:val="center"/>
          </w:tcPr>
          <w:p w14:paraId="7D5DE281">
            <w:pPr>
              <w:rPr>
                <w:rFonts w:ascii="Times New Roman" w:hAnsi="Times New Roman" w:eastAsia="仿宋_GB2312" w:cs="Times New Roman"/>
                <w:sz w:val="24"/>
                <w:szCs w:val="24"/>
              </w:rPr>
            </w:pPr>
          </w:p>
        </w:tc>
        <w:tc>
          <w:tcPr>
            <w:tcW w:w="2694" w:type="dxa"/>
            <w:vAlign w:val="center"/>
          </w:tcPr>
          <w:p w14:paraId="323934C4">
            <w:pPr>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2023年企业研发投入占销售收入比例</w:t>
            </w:r>
          </w:p>
        </w:tc>
        <w:tc>
          <w:tcPr>
            <w:tcW w:w="2555" w:type="dxa"/>
            <w:vAlign w:val="center"/>
          </w:tcPr>
          <w:p w14:paraId="0A7CDC34">
            <w:pPr>
              <w:rPr>
                <w:rFonts w:ascii="Times New Roman" w:hAnsi="Times New Roman" w:eastAsia="仿宋_GB2312" w:cs="Times New Roman"/>
                <w:kern w:val="0"/>
                <w:sz w:val="24"/>
                <w:szCs w:val="24"/>
              </w:rPr>
            </w:pPr>
          </w:p>
        </w:tc>
      </w:tr>
      <w:tr w14:paraId="3E0C1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37A6FFE6">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2022年度研发费用加计扣除总额</w:t>
            </w:r>
          </w:p>
        </w:tc>
        <w:tc>
          <w:tcPr>
            <w:tcW w:w="2551" w:type="dxa"/>
          </w:tcPr>
          <w:p w14:paraId="71CCF3EE">
            <w:pPr>
              <w:rPr>
                <w:rFonts w:ascii="Times New Roman" w:hAnsi="Times New Roman" w:eastAsia="仿宋_GB2312" w:cs="Times New Roman"/>
                <w:sz w:val="24"/>
                <w:szCs w:val="24"/>
              </w:rPr>
            </w:pPr>
          </w:p>
        </w:tc>
        <w:tc>
          <w:tcPr>
            <w:tcW w:w="2694" w:type="dxa"/>
            <w:vAlign w:val="center"/>
          </w:tcPr>
          <w:p w14:paraId="7B185EF7">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2022年度研发费用加计扣除比例</w:t>
            </w:r>
          </w:p>
        </w:tc>
        <w:tc>
          <w:tcPr>
            <w:tcW w:w="2555" w:type="dxa"/>
            <w:vAlign w:val="center"/>
          </w:tcPr>
          <w:p w14:paraId="208CCBD2">
            <w:pPr>
              <w:rPr>
                <w:rFonts w:ascii="Times New Roman" w:hAnsi="Times New Roman" w:eastAsia="仿宋_GB2312" w:cs="Times New Roman"/>
                <w:sz w:val="24"/>
                <w:szCs w:val="24"/>
              </w:rPr>
            </w:pPr>
          </w:p>
        </w:tc>
      </w:tr>
      <w:tr w14:paraId="1AA1A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2" w:type="dxa"/>
            <w:vAlign w:val="center"/>
          </w:tcPr>
          <w:p w14:paraId="7CCDE981">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2023年度研发费用加计扣除总额</w:t>
            </w:r>
          </w:p>
        </w:tc>
        <w:tc>
          <w:tcPr>
            <w:tcW w:w="2551" w:type="dxa"/>
          </w:tcPr>
          <w:p w14:paraId="681E7E82">
            <w:pPr>
              <w:rPr>
                <w:rFonts w:ascii="Times New Roman" w:hAnsi="Times New Roman" w:eastAsia="仿宋_GB2312" w:cs="Times New Roman"/>
                <w:sz w:val="24"/>
                <w:szCs w:val="24"/>
              </w:rPr>
            </w:pPr>
          </w:p>
        </w:tc>
        <w:tc>
          <w:tcPr>
            <w:tcW w:w="2694" w:type="dxa"/>
            <w:vAlign w:val="center"/>
          </w:tcPr>
          <w:p w14:paraId="5A7C7196">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2023年度研发费用加计扣除比例</w:t>
            </w:r>
          </w:p>
        </w:tc>
        <w:tc>
          <w:tcPr>
            <w:tcW w:w="2555" w:type="dxa"/>
            <w:vAlign w:val="center"/>
          </w:tcPr>
          <w:p w14:paraId="60F44348">
            <w:pPr>
              <w:rPr>
                <w:rFonts w:ascii="Times New Roman" w:hAnsi="Times New Roman" w:eastAsia="仿宋_GB2312" w:cs="Times New Roman"/>
                <w:sz w:val="24"/>
                <w:szCs w:val="24"/>
              </w:rPr>
            </w:pPr>
          </w:p>
        </w:tc>
      </w:tr>
      <w:tr w14:paraId="29195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592" w:type="dxa"/>
            <w:gridSpan w:val="4"/>
            <w:tcBorders>
              <w:top w:val="nil"/>
            </w:tcBorders>
            <w:vAlign w:val="center"/>
          </w:tcPr>
          <w:p w14:paraId="475B6FA4">
            <w:pPr>
              <w:ind w:firstLine="480" w:firstLineChars="20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声明：本确认表上填写的有关内容真实、有效、无涉密信息，本企业愿为此承担有关法律责任。</w:t>
            </w:r>
          </w:p>
          <w:p w14:paraId="70446B09">
            <w:pPr>
              <w:spacing w:line="340" w:lineRule="exact"/>
              <w:ind w:firstLine="480" w:firstLineChars="200"/>
              <w:jc w:val="center"/>
              <w:rPr>
                <w:rFonts w:ascii="Times New Roman" w:hAnsi="Times New Roman" w:eastAsia="仿宋_GB2312" w:cs="Times New Roman"/>
                <w:sz w:val="24"/>
                <w:szCs w:val="24"/>
              </w:rPr>
            </w:pPr>
          </w:p>
          <w:p w14:paraId="737FA98A">
            <w:pPr>
              <w:spacing w:line="340" w:lineRule="exact"/>
              <w:ind w:firstLine="480" w:firstLineChars="20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法定代表人（签名）：           企业（盖章）：</w:t>
            </w:r>
          </w:p>
          <w:p w14:paraId="06CA95EB">
            <w:pPr>
              <w:spacing w:line="340" w:lineRule="exact"/>
              <w:ind w:firstLine="480" w:firstLineChars="20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                                                 年  月  日</w:t>
            </w:r>
          </w:p>
        </w:tc>
      </w:tr>
    </w:tbl>
    <w:p w14:paraId="51E5ADB6">
      <w:pPr>
        <w:autoSpaceDE w:val="0"/>
        <w:autoSpaceDN w:val="0"/>
        <w:adjustRightInd w:val="0"/>
        <w:snapToGrid w:val="0"/>
        <w:spacing w:line="380" w:lineRule="exact"/>
        <w:ind w:left="965" w:hanging="964" w:hangingChars="402"/>
        <w:rPr>
          <w:rFonts w:ascii="Times New Roman" w:hAnsi="Times New Roman" w:eastAsia="仿宋_GB2312" w:cs="Times New Roman"/>
          <w:sz w:val="24"/>
          <w:szCs w:val="24"/>
        </w:rPr>
      </w:pPr>
      <w:r>
        <w:rPr>
          <w:rFonts w:hint="eastAsia" w:eastAsia="仿宋_GB2312"/>
          <w:kern w:val="0"/>
          <w:sz w:val="24"/>
          <w:szCs w:val="24"/>
        </w:rPr>
        <w:t>说明：</w:t>
      </w:r>
      <w:r>
        <w:rPr>
          <w:rFonts w:ascii="Times New Roman" w:hAnsi="Times New Roman" w:eastAsia="仿宋_GB2312" w:cs="Times New Roman"/>
          <w:kern w:val="0"/>
          <w:sz w:val="24"/>
          <w:szCs w:val="24"/>
        </w:rPr>
        <w:t>1.</w:t>
      </w:r>
      <w:r>
        <w:rPr>
          <w:rFonts w:hint="eastAsia" w:ascii="Times New Roman" w:hAnsi="Times New Roman" w:eastAsia="仿宋_GB2312" w:cs="Times New Roman"/>
          <w:kern w:val="0"/>
          <w:sz w:val="24"/>
          <w:szCs w:val="24"/>
        </w:rPr>
        <w:t xml:space="preserve"> </w:t>
      </w:r>
      <w:r>
        <w:rPr>
          <w:rFonts w:ascii="Times New Roman" w:hAnsi="Times New Roman" w:eastAsia="仿宋_GB2312" w:cs="Times New Roman"/>
          <w:sz w:val="24"/>
          <w:szCs w:val="24"/>
        </w:rPr>
        <w:t>企业销售收入、研发投入、</w:t>
      </w:r>
      <w:r>
        <w:rPr>
          <w:rFonts w:ascii="Times New Roman" w:hAnsi="Times New Roman" w:eastAsia="仿宋_GB2312" w:cs="Times New Roman"/>
          <w:sz w:val="24"/>
        </w:rPr>
        <w:t>研发费用加计扣除总额等</w:t>
      </w:r>
      <w:r>
        <w:rPr>
          <w:rFonts w:ascii="Times New Roman" w:hAnsi="Times New Roman" w:eastAsia="仿宋_GB2312" w:cs="Times New Roman"/>
          <w:sz w:val="24"/>
          <w:szCs w:val="24"/>
        </w:rPr>
        <w:t>数据应与企业所得税年度纳税申报表的相应数据一致，不四舍五入。</w:t>
      </w:r>
    </w:p>
    <w:p w14:paraId="5175A6BC">
      <w:pPr>
        <w:autoSpaceDE w:val="0"/>
        <w:autoSpaceDN w:val="0"/>
        <w:adjustRightInd w:val="0"/>
        <w:snapToGrid w:val="0"/>
        <w:spacing w:line="380" w:lineRule="exact"/>
        <w:ind w:left="953" w:leftChars="326" w:hanging="268" w:hangingChars="112"/>
        <w:rPr>
          <w:rFonts w:ascii="Times New Roman" w:hAnsi="Times New Roman" w:eastAsia="仿宋_GB2312" w:cs="Times New Roman"/>
          <w:sz w:val="24"/>
          <w:szCs w:val="24"/>
        </w:rPr>
      </w:pPr>
      <w:r>
        <w:rPr>
          <w:rFonts w:ascii="Times New Roman" w:hAnsi="Times New Roman" w:eastAsia="仿宋_GB2312" w:cs="Times New Roman"/>
          <w:sz w:val="24"/>
          <w:szCs w:val="24"/>
        </w:rPr>
        <w:t>2.</w:t>
      </w:r>
      <w:r>
        <w:rPr>
          <w:rFonts w:hint="eastAsia" w:ascii="Times New Roman" w:hAnsi="Times New Roman" w:eastAsia="仿宋_GB2312" w:cs="Times New Roman"/>
          <w:sz w:val="24"/>
          <w:szCs w:val="24"/>
        </w:rPr>
        <w:t xml:space="preserve"> </w:t>
      </w:r>
      <w:r>
        <w:rPr>
          <w:rFonts w:ascii="Times New Roman" w:hAnsi="Times New Roman" w:eastAsia="仿宋_GB2312" w:cs="Times New Roman"/>
          <w:sz w:val="24"/>
          <w:szCs w:val="24"/>
        </w:rPr>
        <w:t>销售收入为主营业务收入与其他业务收入之和, 按照企业所得税年度纳税申报表A100000表第1行“营业收入”数据填写。</w:t>
      </w:r>
    </w:p>
    <w:p w14:paraId="2AFE49E0">
      <w:pPr>
        <w:autoSpaceDE w:val="0"/>
        <w:autoSpaceDN w:val="0"/>
        <w:adjustRightInd w:val="0"/>
        <w:snapToGrid w:val="0"/>
        <w:spacing w:line="380" w:lineRule="exact"/>
        <w:ind w:left="953" w:leftChars="326" w:hanging="268" w:hangingChars="112"/>
        <w:rPr>
          <w:rFonts w:ascii="Times New Roman" w:hAnsi="Times New Roman" w:eastAsia="仿宋_GB2312" w:cs="Times New Roman"/>
          <w:sz w:val="24"/>
          <w:szCs w:val="24"/>
        </w:rPr>
      </w:pPr>
      <w:r>
        <w:rPr>
          <w:rFonts w:ascii="Times New Roman" w:hAnsi="Times New Roman" w:eastAsia="仿宋_GB2312" w:cs="Times New Roman"/>
          <w:sz w:val="24"/>
          <w:szCs w:val="24"/>
        </w:rPr>
        <w:t>3. 2022年、2023年研发投入按照相应年度企业所得税年度纳税申报表，A107012表第45行“允许扣除的研发费用合计”数据填写。</w:t>
      </w:r>
    </w:p>
    <w:p w14:paraId="1BBDC167">
      <w:pPr>
        <w:autoSpaceDE w:val="0"/>
        <w:autoSpaceDN w:val="0"/>
        <w:adjustRightInd w:val="0"/>
        <w:snapToGrid w:val="0"/>
        <w:spacing w:line="380" w:lineRule="exact"/>
        <w:ind w:left="953" w:leftChars="326" w:hanging="268" w:hangingChars="112"/>
        <w:rPr>
          <w:rFonts w:ascii="Times New Roman" w:hAnsi="Times New Roman" w:eastAsia="仿宋_GB2312" w:cs="Times New Roman"/>
          <w:sz w:val="24"/>
          <w:szCs w:val="24"/>
        </w:rPr>
      </w:pPr>
      <w:r>
        <w:rPr>
          <w:rFonts w:ascii="Times New Roman" w:hAnsi="Times New Roman" w:eastAsia="仿宋_GB2312" w:cs="Times New Roman"/>
          <w:sz w:val="24"/>
          <w:szCs w:val="24"/>
        </w:rPr>
        <w:t>4. 2022年度、2023年度企业研发费用加计扣除总额按照相应年度企业所得税年度纳税申报表，A107012表第51行“本年研发费用加计扣除总额”数据填写。</w:t>
      </w:r>
    </w:p>
    <w:p w14:paraId="524C7852">
      <w:pPr>
        <w:autoSpaceDE w:val="0"/>
        <w:autoSpaceDN w:val="0"/>
        <w:adjustRightInd w:val="0"/>
        <w:snapToGrid w:val="0"/>
        <w:spacing w:line="380" w:lineRule="exact"/>
        <w:ind w:left="953" w:leftChars="326" w:hanging="268" w:hangingChars="112"/>
        <w:rPr>
          <w:rFonts w:ascii="Times New Roman" w:hAnsi="Times New Roman" w:eastAsia="仿宋_GB2312" w:cs="Times New Roman"/>
          <w:sz w:val="24"/>
          <w:szCs w:val="24"/>
        </w:rPr>
      </w:pPr>
      <w:r>
        <w:rPr>
          <w:rFonts w:ascii="Times New Roman" w:hAnsi="Times New Roman" w:eastAsia="仿宋_GB2312" w:cs="Times New Roman"/>
          <w:sz w:val="24"/>
          <w:szCs w:val="24"/>
        </w:rPr>
        <w:t>5.</w:t>
      </w:r>
      <w:r>
        <w:rPr>
          <w:rFonts w:hint="eastAsia" w:ascii="Times New Roman" w:hAnsi="Times New Roman" w:eastAsia="仿宋_GB2312" w:cs="Times New Roman"/>
          <w:sz w:val="24"/>
          <w:szCs w:val="24"/>
        </w:rPr>
        <w:t xml:space="preserve"> </w:t>
      </w:r>
      <w:r>
        <w:rPr>
          <w:rFonts w:ascii="Times New Roman" w:hAnsi="Times New Roman" w:eastAsia="仿宋_GB2312" w:cs="Times New Roman"/>
          <w:sz w:val="24"/>
          <w:szCs w:val="24"/>
        </w:rPr>
        <w:t>集成电路领域企业请填写《集成电路领域企业有关情况说明》。</w:t>
      </w:r>
    </w:p>
    <w:p w14:paraId="3960DDCD">
      <w:pPr>
        <w:autoSpaceDE w:val="0"/>
        <w:autoSpaceDN w:val="0"/>
        <w:adjustRightInd w:val="0"/>
        <w:snapToGrid w:val="0"/>
        <w:spacing w:line="380" w:lineRule="exact"/>
        <w:ind w:left="953" w:leftChars="326" w:hanging="268" w:hangingChars="112"/>
        <w:rPr>
          <w:rFonts w:ascii="Times New Roman" w:hAnsi="Times New Roman" w:eastAsia="仿宋_GB2312" w:cs="Times New Roman"/>
          <w:sz w:val="24"/>
          <w:szCs w:val="24"/>
        </w:rPr>
      </w:pPr>
      <w:r>
        <w:rPr>
          <w:rFonts w:ascii="Times New Roman" w:hAnsi="Times New Roman" w:eastAsia="仿宋_GB2312" w:cs="Times New Roman"/>
          <w:sz w:val="24"/>
          <w:szCs w:val="24"/>
        </w:rPr>
        <w:t>6.</w:t>
      </w:r>
      <w:r>
        <w:rPr>
          <w:rFonts w:hint="eastAsia" w:ascii="Times New Roman" w:hAnsi="Times New Roman" w:eastAsia="仿宋_GB2312" w:cs="Times New Roman"/>
          <w:sz w:val="24"/>
          <w:szCs w:val="24"/>
        </w:rPr>
        <w:t xml:space="preserve"> </w:t>
      </w:r>
      <w:r>
        <w:rPr>
          <w:rFonts w:ascii="Times New Roman" w:hAnsi="Times New Roman" w:eastAsia="仿宋_GB2312" w:cs="Times New Roman"/>
          <w:sz w:val="24"/>
          <w:szCs w:val="24"/>
        </w:rPr>
        <w:t>若企业获得高新技术企业证书、科技型中小企业入库编号后企业名称发生变化，请注明企业原名称，并上传市场监管部门出具的企业名称变更证明材料。</w:t>
      </w:r>
    </w:p>
    <w:p w14:paraId="211FA3D3">
      <w:pPr>
        <w:autoSpaceDE w:val="0"/>
        <w:autoSpaceDN w:val="0"/>
        <w:adjustRightInd w:val="0"/>
        <w:snapToGrid w:val="0"/>
        <w:spacing w:line="380" w:lineRule="exact"/>
        <w:ind w:left="953" w:leftChars="326" w:hanging="268" w:hangingChars="112"/>
        <w:rPr>
          <w:rFonts w:eastAsia="仿宋_GB2312"/>
          <w:sz w:val="24"/>
        </w:rPr>
      </w:pPr>
      <w:r>
        <w:rPr>
          <w:rFonts w:ascii="Times New Roman" w:hAnsi="Times New Roman" w:eastAsia="仿宋_GB2312" w:cs="Times New Roman"/>
          <w:sz w:val="24"/>
          <w:szCs w:val="24"/>
        </w:rPr>
        <w:t>7.</w:t>
      </w:r>
      <w:r>
        <w:rPr>
          <w:rFonts w:hint="eastAsia" w:ascii="Times New Roman" w:hAnsi="Times New Roman" w:eastAsia="仿宋_GB2312" w:cs="Times New Roman"/>
          <w:sz w:val="24"/>
          <w:szCs w:val="24"/>
        </w:rPr>
        <w:t xml:space="preserve"> </w:t>
      </w:r>
      <w:r>
        <w:rPr>
          <w:rFonts w:ascii="Times New Roman" w:hAnsi="Times New Roman" w:eastAsia="仿宋_GB2312" w:cs="Times New Roman"/>
          <w:sz w:val="24"/>
          <w:szCs w:val="24"/>
        </w:rPr>
        <w:t>规上企业如未</w:t>
      </w:r>
      <w:r>
        <w:rPr>
          <w:rFonts w:ascii="Times New Roman" w:hAnsi="Times New Roman" w:eastAsia="仿宋_GB2312" w:cs="Times New Roman"/>
          <w:sz w:val="24"/>
        </w:rPr>
        <w:t>纳入国家统计局企业研发活动统计报表统计范围，请在统计范围说明材料中上传文字说明。</w:t>
      </w:r>
    </w:p>
    <w:p w14:paraId="5585F2D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lYzJjMzk3ZTE2MDMxZmMxZWNlMTg1YjZkYTc2MGMifQ=="/>
  </w:docVars>
  <w:rsids>
    <w:rsidRoot w:val="54817BDF"/>
    <w:rsid w:val="54817B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2024-08-30T09:27:00Z</dcterms:created>
  <dc:creator>Administrator</dc:creator>
  <cp:lastModifiedBy>Administrator</cp:lastModifiedBy>
  <dcterms:modified xsi:type="dcterms:W3CDTF">2024-08-30T09:29:42Z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458877686F0E4439A92AEC26DDBE84E3_11</vt:lpwstr>
  </property>
</Properties>
</file>