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6"/>
        <w:widowControl/>
        <w:shd w:val="clear" w:color="auto" w:fill="FFFFFF"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  <w:lang w:eastAsia="zh-CN"/>
        </w:rPr>
        <w:t>经济发展局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年度政府信息公开工作报告</w:t>
      </w:r>
    </w:p>
    <w:p>
      <w:pPr>
        <w:pStyle w:val="6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>
      <w:pPr>
        <w:pStyle w:val="6"/>
        <w:widowControl/>
        <w:shd w:val="clear" w:color="auto" w:fill="FFFFFF"/>
        <w:spacing w:beforeAutospacing="0" w:afterAutospacing="0"/>
        <w:ind w:firstLine="42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ind w:firstLine="645"/>
        <w:rPr>
          <w:rFonts w:hint="eastAsia" w:ascii="仿宋_GB2312" w:eastAsia="仿宋_GB2312" w:cs="仿宋_GB2312"/>
          <w:sz w:val="31"/>
          <w:szCs w:val="31"/>
        </w:rPr>
      </w:pP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2021年以来，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  <w:lang w:eastAsia="zh-CN"/>
        </w:rPr>
        <w:t>经济发展局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认真贯彻落实《中华人民共和国政府信息公开条例》和《山东省政府信息公开办法》，坚持“以公开为常态、不公开为例外”，</w:t>
      </w:r>
      <w:bookmarkStart w:id="10" w:name="_GoBack"/>
      <w:bookmarkEnd w:id="10"/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围绕“主动公开提质效、依申请公开促规范、基础保障强支撑、制度创新出经验”的思路，全面提升政务公开质量和实效，力促让公开成为自觉，让透明成为常态，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  <w:lang w:eastAsia="zh-CN"/>
        </w:rPr>
        <w:t>切实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维护好广大人民群众的知情权、监督权。严格执行政务公开审查制度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  <w:lang w:eastAsia="zh-CN"/>
        </w:rPr>
        <w:t>，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确保了信息发布的准确性、规范性。</w:t>
      </w:r>
      <w:r>
        <w:rPr>
          <w:rFonts w:hint="eastAsia" w:ascii="仿宋_GB2312" w:eastAsia="仿宋_GB2312" w:cs="仿宋_GB2312"/>
          <w:sz w:val="31"/>
          <w:szCs w:val="31"/>
        </w:rPr>
        <w:t>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</w:t>
      </w:r>
      <w:r>
        <w:rPr>
          <w:rFonts w:hint="eastAsia" w:ascii="仿宋_GB2312" w:eastAsia="仿宋_GB2312" w:cs="仿宋_GB2312"/>
          <w:sz w:val="31"/>
          <w:szCs w:val="31"/>
        </w:rPr>
        <w:t>年共主动公开政府信息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300余条</w:t>
      </w:r>
      <w:r>
        <w:rPr>
          <w:rFonts w:hint="eastAsia" w:ascii="仿宋_GB2312" w:eastAsia="仿宋_GB2312" w:cs="仿宋_GB2312"/>
          <w:sz w:val="31"/>
          <w:szCs w:val="31"/>
        </w:rPr>
        <w:t>，共收到并答复依申请公开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</w:t>
      </w:r>
      <w:r>
        <w:rPr>
          <w:rFonts w:hint="eastAsia" w:ascii="仿宋_GB2312" w:eastAsia="仿宋_GB2312" w:cs="仿宋_GB2312"/>
          <w:sz w:val="31"/>
          <w:szCs w:val="31"/>
        </w:rPr>
        <w:t>件，按时答复率100%。</w:t>
      </w:r>
    </w:p>
    <w:p>
      <w:pPr>
        <w:pStyle w:val="6"/>
        <w:widowControl/>
        <w:shd w:val="clear" w:color="auto" w:fill="FFFFFF"/>
        <w:spacing w:beforeAutospacing="0" w:after="240" w:afterAutospacing="0"/>
        <w:ind w:firstLine="579" w:firstLineChars="181"/>
        <w:jc w:val="both"/>
        <w:rPr>
          <w:rFonts w:ascii="方正小标宋简体" w:eastAsia="方正小标宋简体"/>
          <w:sz w:val="44"/>
          <w:szCs w:val="44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  <w:sectPr>
          <w:footerReference r:id="rId3" w:type="default"/>
          <w:pgSz w:w="11906" w:h="16838"/>
          <w:pgMar w:top="1440" w:right="1474" w:bottom="1440" w:left="1588" w:header="851" w:footer="992" w:gutter="0"/>
          <w:cols w:space="425" w:num="1"/>
          <w:docGrid w:type="lines" w:linePitch="312" w:charSpace="0"/>
        </w:sect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7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  <w:sectPr>
          <w:pgSz w:w="11906" w:h="16838"/>
          <w:pgMar w:top="1440" w:right="1474" w:bottom="1440" w:left="1588" w:header="851" w:footer="992" w:gutter="0"/>
          <w:cols w:space="425" w:num="1"/>
          <w:docGrid w:type="lines" w:linePitch="312" w:charSpace="0"/>
        </w:sectPr>
      </w:pPr>
    </w:p>
    <w:p>
      <w:pPr>
        <w:ind w:firstLine="640" w:firstLineChars="200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646" w:right="0"/>
      </w:pPr>
      <w:r>
        <w:rPr>
          <w:rFonts w:hint="eastAsia" w:ascii="黑体" w:hAnsi="宋体" w:eastAsia="黑体" w:cs="黑体"/>
          <w:sz w:val="31"/>
          <w:szCs w:val="31"/>
        </w:rPr>
        <w:t>五、存在的主要问题及改进情况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rPr>
          <w:rFonts w:hint="eastAsia" w:ascii="仿宋_GB2312" w:eastAsia="仿宋_GB2312" w:cs="仿宋_GB2312"/>
          <w:color w:val="333333"/>
          <w:sz w:val="31"/>
          <w:szCs w:val="31"/>
          <w:lang w:eastAsia="zh-CN"/>
        </w:rPr>
      </w:pPr>
      <w:r>
        <w:rPr>
          <w:rFonts w:hint="eastAsia" w:ascii="仿宋_GB2312" w:eastAsia="仿宋_GB2312" w:cs="仿宋_GB2312"/>
          <w:color w:val="333333"/>
          <w:sz w:val="31"/>
          <w:szCs w:val="31"/>
        </w:rPr>
        <w:t>202</w:t>
      </w:r>
      <w:r>
        <w:rPr>
          <w:rFonts w:hint="eastAsia" w:ascii="仿宋_GB2312" w:eastAsia="仿宋_GB2312" w:cs="仿宋_GB2312"/>
          <w:color w:val="333333"/>
          <w:sz w:val="31"/>
          <w:szCs w:val="31"/>
          <w:lang w:val="en-US" w:eastAsia="zh-CN"/>
        </w:rPr>
        <w:t>1</w:t>
      </w:r>
      <w:r>
        <w:rPr>
          <w:rFonts w:hint="eastAsia" w:ascii="仿宋_GB2312" w:eastAsia="仿宋_GB2312" w:cs="仿宋_GB2312"/>
          <w:color w:val="333333"/>
          <w:sz w:val="31"/>
          <w:szCs w:val="31"/>
        </w:rPr>
        <w:t>年</w:t>
      </w:r>
      <w:r>
        <w:rPr>
          <w:rFonts w:hint="eastAsia" w:ascii="仿宋_GB2312" w:eastAsia="仿宋_GB2312" w:cs="仿宋_GB2312"/>
          <w:color w:val="333333"/>
          <w:sz w:val="31"/>
          <w:szCs w:val="31"/>
          <w:lang w:eastAsia="zh-CN"/>
        </w:rPr>
        <w:t>经济发展局</w:t>
      </w:r>
      <w:r>
        <w:rPr>
          <w:rFonts w:hint="eastAsia" w:ascii="仿宋_GB2312" w:eastAsia="仿宋_GB2312" w:cs="仿宋_GB2312"/>
          <w:color w:val="333333"/>
          <w:sz w:val="31"/>
          <w:szCs w:val="31"/>
        </w:rPr>
        <w:t>政务公开工作取得一定成绩，但</w:t>
      </w:r>
      <w:r>
        <w:rPr>
          <w:rFonts w:hint="eastAsia" w:ascii="仿宋_GB2312" w:eastAsia="仿宋_GB2312" w:cs="仿宋_GB2312"/>
          <w:color w:val="333333"/>
          <w:sz w:val="31"/>
          <w:szCs w:val="31"/>
          <w:lang w:eastAsia="zh-CN"/>
        </w:rPr>
        <w:t>仍存在一些问题，政务公开重点不突出，政务公开形式单一缺乏创新，部分公开形式不规范等问题。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rPr>
          <w:rFonts w:hint="eastAsia" w:ascii="仿宋_GB2312" w:eastAsia="仿宋_GB2312" w:cs="仿宋_GB2312"/>
          <w:color w:val="333333"/>
          <w:sz w:val="31"/>
          <w:szCs w:val="31"/>
          <w:lang w:eastAsia="zh-CN"/>
        </w:rPr>
      </w:pPr>
      <w:r>
        <w:rPr>
          <w:rFonts w:hint="eastAsia" w:ascii="仿宋_GB2312" w:eastAsia="仿宋_GB2312" w:cs="仿宋_GB2312"/>
          <w:color w:val="333333"/>
          <w:sz w:val="31"/>
          <w:szCs w:val="31"/>
          <w:lang w:eastAsia="zh-CN"/>
        </w:rPr>
        <w:t>下一步我局将加大政务公开力度，强化领导，提高认识，进一步提高对政务公开工作的认识，从系统出发，科学把握政务公开工作，进一步将政务公开工作纳入到总体工作之中。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645"/>
        <w:rPr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六、其他需要报告的情况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rPr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    </w:t>
      </w:r>
      <w:r>
        <w:rPr>
          <w:rFonts w:hint="eastAsia" w:ascii="仿宋_GB2312" w:eastAsia="仿宋_GB2312" w:cs="仿宋_GB2312"/>
          <w:sz w:val="31"/>
          <w:szCs w:val="31"/>
        </w:rPr>
        <w:t>无。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474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2135FC5-8079-47AB-B88F-2A25130A9B4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43B4A97F-D97E-4124-8E88-055AB11FA40E}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3" w:fontKey="{FAF5A47B-5489-435D-86AF-AF8F13674832}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B06EFA29-19C1-4BE8-9A55-AE3D0CCF9E0D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63A14241-DEE8-4A10-86C9-3022893BCD0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00" w:usb3="00000000" w:csb0="00040000" w:csb1="00000000"/>
    <w:embedRegular r:id="rId6" w:fontKey="{05A2F031-9ECD-43DC-9938-C012CBE0629C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7" w:fontKey="{7279D889-7D77-4AE8-B251-83273362CDC3}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8" w:fontKey="{6998DD49-5B0D-4032-B5E1-FB436230CCB8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C34"/>
    <w:rsid w:val="0003350B"/>
    <w:rsid w:val="000500B1"/>
    <w:rsid w:val="0006512C"/>
    <w:rsid w:val="000A57BF"/>
    <w:rsid w:val="000B4F9F"/>
    <w:rsid w:val="000C1FDA"/>
    <w:rsid w:val="00121655"/>
    <w:rsid w:val="00123E53"/>
    <w:rsid w:val="001679FF"/>
    <w:rsid w:val="00180B4F"/>
    <w:rsid w:val="00196721"/>
    <w:rsid w:val="001F026B"/>
    <w:rsid w:val="00203F15"/>
    <w:rsid w:val="00211F6A"/>
    <w:rsid w:val="00243BAF"/>
    <w:rsid w:val="00286BF3"/>
    <w:rsid w:val="002B58BB"/>
    <w:rsid w:val="00315DDF"/>
    <w:rsid w:val="00333740"/>
    <w:rsid w:val="00372E47"/>
    <w:rsid w:val="00384B12"/>
    <w:rsid w:val="00392DAD"/>
    <w:rsid w:val="003C1943"/>
    <w:rsid w:val="004162E7"/>
    <w:rsid w:val="00463EF5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60120"/>
    <w:rsid w:val="007E43CD"/>
    <w:rsid w:val="008244CB"/>
    <w:rsid w:val="00846109"/>
    <w:rsid w:val="00851E51"/>
    <w:rsid w:val="008C68B1"/>
    <w:rsid w:val="00923DE3"/>
    <w:rsid w:val="00990BC0"/>
    <w:rsid w:val="009D1EAC"/>
    <w:rsid w:val="00A9562B"/>
    <w:rsid w:val="00AC0838"/>
    <w:rsid w:val="00AC0B55"/>
    <w:rsid w:val="00B0360E"/>
    <w:rsid w:val="00B06CEF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A1C7A"/>
    <w:rsid w:val="00CA2A1F"/>
    <w:rsid w:val="00CE332F"/>
    <w:rsid w:val="00D206E1"/>
    <w:rsid w:val="00DD7168"/>
    <w:rsid w:val="00DF3523"/>
    <w:rsid w:val="00DF7D80"/>
    <w:rsid w:val="00ED6874"/>
    <w:rsid w:val="00ED698F"/>
    <w:rsid w:val="00EE7943"/>
    <w:rsid w:val="00F01622"/>
    <w:rsid w:val="00F03027"/>
    <w:rsid w:val="00F42818"/>
    <w:rsid w:val="00F57A9C"/>
    <w:rsid w:val="00F7173D"/>
    <w:rsid w:val="00F90155"/>
    <w:rsid w:val="00FC01CB"/>
    <w:rsid w:val="00FF3FF5"/>
    <w:rsid w:val="00FF65C3"/>
    <w:rsid w:val="01103475"/>
    <w:rsid w:val="0FA56C78"/>
    <w:rsid w:val="3A996293"/>
    <w:rsid w:val="3C787E8C"/>
    <w:rsid w:val="4BD13BB2"/>
    <w:rsid w:val="4DA952FB"/>
    <w:rsid w:val="52303CEA"/>
    <w:rsid w:val="56B5029C"/>
    <w:rsid w:val="5A766C6C"/>
    <w:rsid w:val="5C3F10B8"/>
    <w:rsid w:val="601C5E1C"/>
    <w:rsid w:val="748D0494"/>
    <w:rsid w:val="75157F32"/>
    <w:rsid w:val="75A85E3F"/>
    <w:rsid w:val="7FAF2027"/>
    <w:rsid w:val="9BDD45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FollowedHyperlink"/>
    <w:basedOn w:val="8"/>
    <w:unhideWhenUsed/>
    <w:qFormat/>
    <w:uiPriority w:val="99"/>
    <w:rPr>
      <w:color w:val="337AB7"/>
      <w:u w:val="single"/>
    </w:rPr>
  </w:style>
  <w:style w:type="character" w:styleId="11">
    <w:name w:val="HTML Definition"/>
    <w:basedOn w:val="8"/>
    <w:unhideWhenUsed/>
    <w:qFormat/>
    <w:uiPriority w:val="99"/>
    <w:rPr>
      <w:i/>
    </w:rPr>
  </w:style>
  <w:style w:type="character" w:styleId="12">
    <w:name w:val="Hyperlink"/>
    <w:basedOn w:val="8"/>
    <w:unhideWhenUsed/>
    <w:qFormat/>
    <w:uiPriority w:val="99"/>
    <w:rPr>
      <w:color w:val="337AB7"/>
      <w:u w:val="single"/>
    </w:rPr>
  </w:style>
  <w:style w:type="character" w:styleId="13">
    <w:name w:val="HTML Code"/>
    <w:basedOn w:val="8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fill="F9F2F4"/>
    </w:rPr>
  </w:style>
  <w:style w:type="character" w:styleId="14">
    <w:name w:val="HTML Keyboard"/>
    <w:basedOn w:val="8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fill="333333"/>
    </w:rPr>
  </w:style>
  <w:style w:type="character" w:styleId="15">
    <w:name w:val="HTML Sample"/>
    <w:basedOn w:val="8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character" w:customStyle="1" w:styleId="16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7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8">
    <w:name w:val="标题 1 字符"/>
    <w:basedOn w:val="8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9">
    <w:name w:val="标题 2 字符"/>
    <w:basedOn w:val="8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1584</Words>
  <Characters>9030</Characters>
  <Lines>75</Lines>
  <Paragraphs>21</Paragraphs>
  <TotalTime>54</TotalTime>
  <ScaleCrop>false</ScaleCrop>
  <LinksUpToDate>false</LinksUpToDate>
  <CharactersWithSpaces>10593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2021-09-03T23:57:00Z</dcterms:created>
  <dc:creator>qiyuanhua0168@163.com</dc:creator>
  <cp:lastModifiedBy>E N F P®</cp:lastModifiedBy>
  <cp:lastPrinted>2021-12-06T17:42:00Z</cp:lastPrinted>
  <dcterms:modified xsi:type="dcterms:W3CDTF">2022-01-19T03:25:54Z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EA9C8B122D0141AAABBD8524EB425861</vt:lpwstr>
  </property>
</Properties>
</file>