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eastAsia="方正小标宋简体"/>
          <w:kern w:val="0"/>
          <w:sz w:val="44"/>
          <w:szCs w:val="44"/>
        </w:rPr>
      </w:pPr>
      <w:r>
        <w:rPr>
          <w:rFonts w:hint="eastAsia" w:ascii="方正小标宋简体" w:eastAsia="方正小标宋简体"/>
          <w:kern w:val="0"/>
          <w:sz w:val="44"/>
          <w:szCs w:val="44"/>
        </w:rPr>
        <w:t>怡园街道2022年度城乡公益性岗位招聘公告</w:t>
      </w:r>
    </w:p>
    <w:p>
      <w:pPr>
        <w:spacing w:line="600" w:lineRule="exact"/>
        <w:jc w:val="center"/>
        <w:rPr>
          <w:rFonts w:ascii="楷体_GB2312" w:eastAsia="楷体_GB2312"/>
          <w:kern w:val="0"/>
          <w:sz w:val="32"/>
          <w:szCs w:val="32"/>
        </w:rPr>
      </w:pPr>
      <w:r>
        <w:rPr>
          <w:rFonts w:hint="eastAsia" w:ascii="楷体_GB2312" w:eastAsia="楷体_GB2312"/>
          <w:kern w:val="0"/>
          <w:sz w:val="32"/>
          <w:szCs w:val="32"/>
        </w:rPr>
        <w:t>（第一批）</w:t>
      </w:r>
    </w:p>
    <w:p>
      <w:pPr>
        <w:spacing w:line="600" w:lineRule="exact"/>
        <w:jc w:val="center"/>
        <w:rPr>
          <w:rFonts w:ascii="楷体_GB2312" w:eastAsia="楷体_GB2312"/>
          <w:kern w:val="0"/>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为深入贯彻落实党中央关于千方百计稳定和扩大就业、扩大就业容量、扩大公益性岗位安置的部署要求，</w:t>
      </w:r>
      <w:r>
        <w:rPr>
          <w:rFonts w:ascii="Times New Roman" w:hAnsi="Times New Roman" w:eastAsia="仿宋_GB2312" w:cs="Times New Roman"/>
          <w:sz w:val="32"/>
          <w:szCs w:val="32"/>
        </w:rPr>
        <w:t>根据《</w:t>
      </w:r>
      <w:r>
        <w:rPr>
          <w:rFonts w:hint="eastAsia" w:ascii="Times New Roman" w:hAnsi="Times New Roman" w:eastAsia="仿宋_GB2312" w:cs="Times New Roman"/>
          <w:sz w:val="32"/>
          <w:szCs w:val="32"/>
        </w:rPr>
        <w:t>威海火炬高技术产业开发区</w:t>
      </w:r>
      <w:r>
        <w:rPr>
          <w:rFonts w:ascii="Times New Roman" w:hAnsi="Times New Roman" w:eastAsia="仿宋_GB2312" w:cs="Times New Roman"/>
          <w:sz w:val="32"/>
          <w:szCs w:val="32"/>
        </w:rPr>
        <w:t>城乡公益性岗位扩容提质行动方案》</w:t>
      </w:r>
      <w:r>
        <w:rPr>
          <w:rFonts w:hint="eastAsia" w:ascii="Times New Roman" w:hAnsi="Times New Roman" w:eastAsia="仿宋_GB2312" w:cs="Times New Roman"/>
          <w:sz w:val="32"/>
          <w:szCs w:val="32"/>
        </w:rPr>
        <w:t>（威高党政办发</w:t>
      </w:r>
      <w:r>
        <w:rPr>
          <w:rFonts w:hint="eastAsia" w:ascii="仿宋_GB2312" w:hAnsi="仿宋_GB2312" w:eastAsia="仿宋_GB2312" w:cs="仿宋_GB2312"/>
          <w:sz w:val="32"/>
          <w:szCs w:val="32"/>
        </w:rPr>
        <w:t>〔</w:t>
      </w:r>
      <w:r>
        <w:rPr>
          <w:rFonts w:hint="eastAsia" w:ascii="Times New Roman" w:hAnsi="Times New Roman" w:eastAsia="仿宋_GB2312" w:cs="Times New Roman"/>
          <w:sz w:val="32"/>
          <w:szCs w:val="32"/>
        </w:rPr>
        <w:t>2022</w:t>
      </w:r>
      <w:r>
        <w:rPr>
          <w:rFonts w:hint="eastAsia" w:ascii="仿宋_GB2312" w:hAnsi="仿宋_GB2312" w:eastAsia="仿宋_GB2312" w:cs="仿宋_GB2312"/>
          <w:sz w:val="32"/>
          <w:szCs w:val="32"/>
        </w:rPr>
        <w:t>〕</w:t>
      </w:r>
      <w:r>
        <w:rPr>
          <w:rFonts w:hint="eastAsia" w:ascii="Times New Roman" w:hAnsi="Times New Roman" w:eastAsia="仿宋_GB2312" w:cs="Times New Roman"/>
          <w:sz w:val="32"/>
          <w:szCs w:val="32"/>
        </w:rPr>
        <w:t>7号）和</w:t>
      </w:r>
      <w:r>
        <w:rPr>
          <w:rFonts w:ascii="Times New Roman" w:hAnsi="Times New Roman" w:eastAsia="仿宋_GB2312" w:cs="Times New Roman"/>
          <w:sz w:val="32"/>
          <w:szCs w:val="32"/>
        </w:rPr>
        <w:t>《山东省城乡公益性岗位开发管理暂行办法》，</w:t>
      </w:r>
      <w:r>
        <w:rPr>
          <w:rFonts w:hint="eastAsia" w:ascii="仿宋_GB2312" w:hAnsi="仿宋_GB2312" w:eastAsia="仿宋_GB2312" w:cs="仿宋_GB2312"/>
          <w:sz w:val="32"/>
          <w:szCs w:val="32"/>
        </w:rPr>
        <w:t>结合街道实际需求，经街道党</w:t>
      </w:r>
      <w:r>
        <w:rPr>
          <w:rFonts w:hint="eastAsia" w:ascii="仿宋_GB2312" w:hAnsi="仿宋_GB2312" w:eastAsia="仿宋_GB2312" w:cs="仿宋_GB2312"/>
          <w:sz w:val="32"/>
          <w:szCs w:val="32"/>
          <w:lang w:val="en-US" w:eastAsia="zh-CN"/>
        </w:rPr>
        <w:t>工</w:t>
      </w:r>
      <w:r>
        <w:rPr>
          <w:rFonts w:hint="eastAsia" w:ascii="仿宋_GB2312" w:hAnsi="仿宋_GB2312" w:eastAsia="仿宋_GB2312" w:cs="仿宋_GB2312"/>
          <w:sz w:val="32"/>
          <w:szCs w:val="32"/>
        </w:rPr>
        <w:t>委研究同意并报威海火炬高技术产业开发区就业和农民工工作领导小组审核通过，现面向全街道公开发布第一批城乡公益性岗位开发需求，公告如下：</w:t>
      </w:r>
    </w:p>
    <w:p>
      <w:pPr>
        <w:pStyle w:val="6"/>
        <w:widowControl/>
        <w:shd w:val="clear" w:color="auto" w:fill="FFFFFF"/>
        <w:spacing w:beforeAutospacing="0" w:afterAutospacing="0" w:line="560" w:lineRule="exact"/>
        <w:ind w:firstLine="672" w:firstLineChars="200"/>
        <w:jc w:val="both"/>
        <w:rPr>
          <w:rStyle w:val="9"/>
          <w:rFonts w:ascii="黑体" w:hAnsi="黑体" w:eastAsia="黑体" w:cs="黑体"/>
          <w:b w:val="0"/>
          <w:bCs/>
          <w:spacing w:val="8"/>
          <w:sz w:val="32"/>
          <w:szCs w:val="32"/>
          <w:shd w:val="clear" w:color="auto" w:fill="FFFFFF"/>
        </w:rPr>
      </w:pPr>
      <w:r>
        <w:rPr>
          <w:rStyle w:val="9"/>
          <w:rFonts w:hint="eastAsia" w:ascii="黑体" w:hAnsi="黑体" w:eastAsia="黑体" w:cs="黑体"/>
          <w:b w:val="0"/>
          <w:bCs/>
          <w:spacing w:val="8"/>
          <w:sz w:val="32"/>
          <w:szCs w:val="32"/>
          <w:shd w:val="clear" w:color="auto" w:fill="FFFFFF"/>
        </w:rPr>
        <w:t>一、岗位开发数量</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怡园街道第一批城乡公益性岗位共开发137个，全部为城镇公益性岗位。</w:t>
      </w:r>
    </w:p>
    <w:p>
      <w:pPr>
        <w:pStyle w:val="6"/>
        <w:widowControl/>
        <w:shd w:val="clear" w:color="auto" w:fill="FFFFFF"/>
        <w:spacing w:beforeAutospacing="0" w:afterAutospacing="0" w:line="560" w:lineRule="exact"/>
        <w:ind w:firstLine="672" w:firstLineChars="200"/>
        <w:jc w:val="both"/>
        <w:rPr>
          <w:rStyle w:val="9"/>
          <w:rFonts w:ascii="黑体" w:hAnsi="黑体" w:eastAsia="黑体" w:cs="黑体"/>
          <w:b w:val="0"/>
          <w:bCs/>
          <w:spacing w:val="8"/>
          <w:sz w:val="32"/>
          <w:szCs w:val="32"/>
          <w:shd w:val="clear" w:color="auto" w:fill="FFFFFF"/>
        </w:rPr>
      </w:pPr>
      <w:r>
        <w:rPr>
          <w:rStyle w:val="9"/>
          <w:rFonts w:hint="eastAsia" w:ascii="黑体" w:hAnsi="黑体" w:eastAsia="黑体" w:cs="黑体"/>
          <w:b w:val="0"/>
          <w:bCs/>
          <w:spacing w:val="8"/>
          <w:sz w:val="32"/>
          <w:szCs w:val="32"/>
          <w:shd w:val="clear" w:color="auto" w:fill="FFFFFF"/>
        </w:rPr>
        <w:t>二、岗位名称、职责</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（一）岗位名称：就业服务专管员</w:t>
      </w:r>
    </w:p>
    <w:p>
      <w:pPr>
        <w:pStyle w:val="6"/>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1.岗位数量：3个。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2.岗位要求：</w:t>
      </w:r>
      <w:r>
        <w:rPr>
          <w:rFonts w:hint="eastAsia" w:ascii="仿宋_GB2312" w:hAnsi="微软雅黑" w:eastAsia="仿宋_GB2312" w:cs="仿宋_GB2312"/>
          <w:sz w:val="31"/>
          <w:szCs w:val="31"/>
        </w:rPr>
        <w:t>怡园街道辖区户籍或长期在本辖区居住的城镇零就业家庭人员、城镇大龄失业人员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具有一定的办公能力，有较强的组织沟通和协调能力，工作认真负责，身体健康，有相关工作经历者优先。</w:t>
      </w:r>
    </w:p>
    <w:p>
      <w:pPr>
        <w:pStyle w:val="6"/>
        <w:widowControl/>
        <w:shd w:val="clear" w:color="auto" w:fill="FFFFFF"/>
        <w:spacing w:beforeAutospacing="0" w:afterAutospacing="0" w:line="560" w:lineRule="exact"/>
        <w:ind w:firstLine="640" w:firstLineChars="200"/>
        <w:jc w:val="both"/>
        <w:rPr>
          <w:rFonts w:ascii="楷体_GB2312" w:hAnsi="仿宋_GB2312" w:eastAsia="楷体_GB2312" w:cs="仿宋_GB2312"/>
          <w:sz w:val="32"/>
          <w:szCs w:val="32"/>
        </w:rPr>
      </w:pPr>
      <w:r>
        <w:rPr>
          <w:rFonts w:hint="eastAsia" w:ascii="仿宋_GB2312" w:hAnsi="仿宋_GB2312" w:eastAsia="仿宋_GB2312" w:cs="仿宋_GB2312"/>
          <w:kern w:val="2"/>
          <w:sz w:val="32"/>
          <w:szCs w:val="32"/>
        </w:rPr>
        <w:t>3.岗位职责：负责定期开展就业创业政策宣传活动；负责做好职业技能培训、创业培训的需求摸底和组织开展工作；负责辖区内各类就业困难人员的管理以及公益性岗位的开发管理等工作；负责定期发布企业用工需求信息，对辖区劳动力资源供给情况开展调查，掌握求职者姓名、性别、年龄、联系电话、就业需求等基础性信息，提供职业指导、职业介绍等人力资源服务；负责一次性创业补贴，社保补贴等就业创业补贴实地走访工作；完成上级人力资源社会保障部门交办的其他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（二）岗位名称：新时代文明实践志愿服务驿站</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1.岗位数量：4个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2.岗位要求：</w:t>
      </w:r>
      <w:r>
        <w:rPr>
          <w:rFonts w:hint="eastAsia" w:ascii="仿宋_GB2312" w:hAnsi="微软雅黑" w:eastAsia="仿宋_GB2312" w:cs="仿宋_GB2312"/>
          <w:sz w:val="31"/>
          <w:szCs w:val="31"/>
        </w:rPr>
        <w:t>怡园街道辖区户籍或长期在本辖区居住的城镇零就业家庭人员、城镇大龄失业人员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有较强的组织沟通和协调能力，工作认真负责，身体健康，有相关工作经历者优先。</w:t>
      </w:r>
    </w:p>
    <w:p>
      <w:pPr>
        <w:spacing w:line="560" w:lineRule="exact"/>
        <w:ind w:firstLine="640" w:firstLineChars="200"/>
        <w:rPr>
          <w:rFonts w:ascii="仿宋_GB2312" w:hAnsi="Times New Roman" w:eastAsia="仿宋_GB2312" w:cs="Times New Roman"/>
          <w:sz w:val="32"/>
          <w:szCs w:val="32"/>
        </w:rPr>
      </w:pPr>
      <w:r>
        <w:rPr>
          <w:rFonts w:hint="eastAsia" w:ascii="仿宋_GB2312" w:hAnsi="仿宋_GB2312" w:eastAsia="仿宋_GB2312" w:cs="仿宋_GB2312"/>
          <w:sz w:val="32"/>
          <w:szCs w:val="32"/>
        </w:rPr>
        <w:t>3.岗位职责：</w:t>
      </w:r>
      <w:r>
        <w:rPr>
          <w:rFonts w:hint="eastAsia" w:ascii="仿宋_GB2312" w:hAnsi="Times New Roman" w:eastAsia="仿宋_GB2312" w:cs="Times New Roman"/>
          <w:sz w:val="32"/>
          <w:szCs w:val="32"/>
        </w:rPr>
        <w:t>负责及时搜集上报群众需求，精准对接，制定发布文明实践活动计划，承接、组织、实施活动项目，配合组织开展好文明实践特色活动。负责组织中心文明实践志愿服务活动，广泛发动群众参与志愿服务，协助做好志愿者登记注册、志愿服务录入、表彰嘉许、权益保障等相关工作；负责做好文明实践中心档案资料整理工作，建立文明实践活动记录台账，做好影像资料的收集和保存，定期整理归档。到全区相关志愿服务驿站值勤；</w:t>
      </w:r>
    </w:p>
    <w:p>
      <w:pPr>
        <w:spacing w:line="560" w:lineRule="exact"/>
        <w:rPr>
          <w:rFonts w:ascii="仿宋_GB2312" w:hAnsi="仿宋_GB2312" w:eastAsia="仿宋_GB2312" w:cs="仿宋_GB2312"/>
          <w:sz w:val="32"/>
          <w:szCs w:val="32"/>
        </w:rPr>
      </w:pPr>
      <w:r>
        <w:rPr>
          <w:rFonts w:hint="eastAsia" w:ascii="仿宋_GB2312" w:hAnsi="Times New Roman" w:eastAsia="仿宋_GB2312" w:cs="Times New Roman"/>
          <w:sz w:val="32"/>
          <w:szCs w:val="32"/>
        </w:rPr>
        <w:t>服从安排，做好精神文明建设其它工作。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（三）新时代文明实践所专管员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1.岗位数量：2个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2.岗位要求：</w:t>
      </w:r>
      <w:r>
        <w:rPr>
          <w:rFonts w:hint="eastAsia" w:ascii="仿宋_GB2312" w:hAnsi="微软雅黑" w:eastAsia="仿宋_GB2312" w:cs="仿宋_GB2312"/>
          <w:sz w:val="31"/>
          <w:szCs w:val="31"/>
        </w:rPr>
        <w:t>怡园街道辖区户籍或长期在本辖区居住的城镇零就业家庭人员、城镇大龄失业人员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有较强的组织沟通和协调能力，工作认真负责，身体健康，有相关工作经历者优先。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3.岗位职责：</w:t>
      </w:r>
      <w:r>
        <w:rPr>
          <w:rFonts w:hint="eastAsia" w:ascii="仿宋_GB2312" w:hAnsi="Times New Roman" w:eastAsia="仿宋_GB2312" w:cs="Times New Roman"/>
          <w:sz w:val="32"/>
          <w:szCs w:val="32"/>
        </w:rPr>
        <w:t>负责及时搜集上报群众需求，精准对接，制定上报文明实践活动计划，承接、组织、实施活动项目，配合组织开展好文明实践特色活动；负责组织所文明实践志愿服务活动，广泛发动群众参与志愿服务，协助做好志愿者登记注册、志愿服务录入、表彰嘉许、权益保障等相关工作；负责做好文明实践所档案资料整理工作，建立文明实践活动记录台账，做好影像资料的收集和保存，定期整理归档；负责实践所各功能室日常管理；根据所在新时代文明实践所实际情况和日常管理需求应当履行的其他职责；做好精神文明建设其它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（四）岗位名称：社区卫生服务岗</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1.岗位数量：2个</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2.岗位要求：怡园</w:t>
      </w:r>
      <w:r>
        <w:rPr>
          <w:rFonts w:hint="eastAsia" w:ascii="仿宋_GB2312" w:hAnsi="微软雅黑" w:eastAsia="仿宋_GB2312" w:cs="仿宋_GB2312"/>
          <w:sz w:val="31"/>
          <w:szCs w:val="31"/>
        </w:rPr>
        <w:t>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sz w:val="32"/>
          <w:szCs w:val="32"/>
        </w:rPr>
        <w:t>工作认真负责，身体健康，有相关工作经历者优先。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3.岗位职责：负责协助中心、疫苗接种点预检分诊工作，如查看健康码、测量体温、维持秩序等工作；负责中心及接种点保洁工作；服从社区卫生安排的其他工作。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（五）岗位名称：就业服务协管员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1.岗位数量：25个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2.岗位要求：</w:t>
      </w:r>
      <w:r>
        <w:rPr>
          <w:rFonts w:hint="eastAsia" w:ascii="仿宋_GB2312" w:hAnsi="微软雅黑" w:eastAsia="仿宋_GB2312" w:cs="仿宋_GB2312"/>
          <w:sz w:val="31"/>
          <w:szCs w:val="31"/>
        </w:rPr>
        <w:t>怡园街道辖区户籍或长期在本辖区居住的城镇零就业家庭人员、城镇大龄失业人员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具有一定的办公能力，有较强的组织沟通和协调能力，工作认真负责，身体健康，有相关工作经历者优先。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岗位职责：负责了解和掌握社区居民的培训需求，收集和发布培训信息，组织参加职业技能培训、创业培训等；负责落实各项就业扶持政策，协助开发社区就业岗位，推荐就业困难人员到公益性岗位就业；负责定期发布企业用工需求信息，做好各类人员就业情况统计，做好职业指导和职业介绍等服务工作；负责一次性创业补贴，社保补贴等就业创业补贴实地走访工作；承担上级部门安排的其他就业工作；服从社区安排的其他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（六）岗位名称：新时代文明实践站专管员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1.岗位数量：25个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2.岗位要求：</w:t>
      </w:r>
      <w:r>
        <w:rPr>
          <w:rFonts w:hint="eastAsia" w:ascii="仿宋_GB2312" w:hAnsi="微软雅黑" w:eastAsia="仿宋_GB2312" w:cs="仿宋_GB2312"/>
          <w:sz w:val="31"/>
          <w:szCs w:val="31"/>
        </w:rPr>
        <w:t>怡园街道辖区户籍或长期在本辖区居住的城镇零就业家庭人员、城镇大龄失业人员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具有较强的组织沟通和协调能力，工作认真负责，身体健康，有相关工作经历者优先。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岗位职责：在街道新时代文明实践所指导和社区党委领导下开展工作，主要做好新时代文明实践、精神文明建设、实践站设施的维护养护、志愿服务等方面工作，并协助社区做好创城和文化宣传等辅助工作；服从社区安排的其他工作。</w:t>
      </w:r>
    </w:p>
    <w:p>
      <w:pPr>
        <w:spacing w:line="560" w:lineRule="exact"/>
        <w:ind w:firstLine="640" w:firstLineChars="200"/>
        <w:rPr>
          <w:rFonts w:ascii="楷体_GB2312" w:hAnsi="仿宋_GB2312" w:eastAsia="楷体_GB2312" w:cs="仿宋_GB2312"/>
          <w:sz w:val="32"/>
          <w:szCs w:val="32"/>
        </w:rPr>
      </w:pPr>
      <w:r>
        <w:rPr>
          <w:rFonts w:hint="eastAsia" w:ascii="楷体_GB2312" w:hAnsi="仿宋_GB2312" w:eastAsia="楷体_GB2312" w:cs="仿宋_GB2312"/>
          <w:sz w:val="32"/>
          <w:szCs w:val="32"/>
        </w:rPr>
        <w:t>（七）岗位名称：社区服务辅助岗</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1.岗位数量：76个</w:t>
      </w:r>
    </w:p>
    <w:p>
      <w:pPr>
        <w:pStyle w:val="6"/>
        <w:widowControl/>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2.岗位要求：怡园</w:t>
      </w:r>
      <w:r>
        <w:rPr>
          <w:rFonts w:hint="eastAsia" w:ascii="仿宋_GB2312" w:hAnsi="微软雅黑" w:eastAsia="仿宋_GB2312" w:cs="仿宋_GB2312"/>
          <w:sz w:val="31"/>
          <w:szCs w:val="31"/>
        </w:rPr>
        <w:t>街道辖区户籍或长期在本辖区居住的城镇零就业家庭人员、城镇大龄失业人员 (女性45周岁以上、男性55周岁以上至法定退休年龄 )等群体。</w:t>
      </w:r>
      <w:r>
        <w:rPr>
          <w:rFonts w:hint="eastAsia" w:ascii="仿宋_GB2312" w:hAnsi="仿宋_GB2312" w:eastAsia="仿宋_GB2312" w:cs="仿宋_GB2312"/>
          <w:kern w:val="2"/>
          <w:sz w:val="32"/>
          <w:szCs w:val="32"/>
        </w:rPr>
        <w:t>具有较强的组织沟通和协调能力，工作认真负责，身体健康，有相关工作经历者优先。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3.岗位职责：主要从事残联、民政、就业、创业、社保、医保、教育、卫生等民生方面的政策宣传工作，并协助服务对象做好代办服务，做好部门协调和资料的收集整理工作。服从社区安排的其他工作。</w:t>
      </w:r>
    </w:p>
    <w:p>
      <w:pPr>
        <w:pStyle w:val="6"/>
        <w:widowControl/>
        <w:shd w:val="clear" w:color="auto" w:fill="FFFFFF"/>
        <w:spacing w:beforeAutospacing="0" w:afterAutospacing="0" w:line="560" w:lineRule="exact"/>
        <w:ind w:firstLine="672" w:firstLineChars="200"/>
        <w:jc w:val="both"/>
        <w:rPr>
          <w:rStyle w:val="9"/>
          <w:rFonts w:ascii="黑体" w:hAnsi="黑体" w:eastAsia="黑体" w:cs="黑体"/>
          <w:b w:val="0"/>
          <w:bCs/>
          <w:spacing w:val="8"/>
          <w:sz w:val="32"/>
          <w:szCs w:val="32"/>
          <w:shd w:val="clear" w:color="auto" w:fill="FFFFFF"/>
        </w:rPr>
      </w:pPr>
      <w:r>
        <w:rPr>
          <w:rStyle w:val="9"/>
          <w:rFonts w:hint="eastAsia" w:ascii="黑体" w:hAnsi="黑体" w:eastAsia="黑体" w:cs="黑体"/>
          <w:b w:val="0"/>
          <w:bCs/>
          <w:spacing w:val="8"/>
          <w:sz w:val="32"/>
          <w:szCs w:val="32"/>
          <w:shd w:val="clear" w:color="auto" w:fill="FFFFFF"/>
        </w:rPr>
        <w:t>三、上岗程序</w:t>
      </w:r>
    </w:p>
    <w:p>
      <w:pPr>
        <w:pStyle w:val="6"/>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本次岗位开发坚持公开、公平、竞争、择优的原则,按照发布公告、组织报名、民主评议、审核公示、培训上岗等程序组织进行。</w:t>
      </w:r>
    </w:p>
    <w:p>
      <w:pPr>
        <w:spacing w:line="560" w:lineRule="exact"/>
        <w:ind w:firstLine="672" w:firstLineChars="200"/>
        <w:rPr>
          <w:rFonts w:ascii="楷体_GB2312" w:hAnsi="楷体_GB2312" w:eastAsia="楷体_GB2312" w:cs="楷体_GB2312"/>
          <w:spacing w:val="8"/>
          <w:kern w:val="0"/>
          <w:sz w:val="32"/>
          <w:szCs w:val="32"/>
          <w:shd w:val="clear" w:color="auto" w:fill="FFFFFF"/>
        </w:rPr>
      </w:pPr>
      <w:r>
        <w:rPr>
          <w:rFonts w:hint="eastAsia" w:ascii="楷体_GB2312" w:hAnsi="楷体_GB2312" w:eastAsia="楷体_GB2312" w:cs="楷体_GB2312"/>
          <w:spacing w:val="8"/>
          <w:kern w:val="0"/>
          <w:sz w:val="32"/>
          <w:szCs w:val="32"/>
          <w:shd w:val="clear" w:color="auto" w:fill="FFFFFF"/>
        </w:rPr>
        <w:t>（一）报名</w:t>
      </w:r>
    </w:p>
    <w:p>
      <w:pPr>
        <w:pStyle w:val="6"/>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1、报名时间：2022年4月23日 ——2022年4月 28 日</w:t>
      </w:r>
    </w:p>
    <w:p>
      <w:pPr>
        <w:pStyle w:val="6"/>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2、报名方式：报名采取现场报名的方式进行。</w:t>
      </w:r>
    </w:p>
    <w:p>
      <w:pPr>
        <w:pStyle w:val="6"/>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3、报名地点及咨询电话请见附件</w:t>
      </w:r>
    </w:p>
    <w:p>
      <w:pPr>
        <w:spacing w:line="560" w:lineRule="exact"/>
        <w:ind w:firstLine="672" w:firstLineChars="200"/>
        <w:rPr>
          <w:rFonts w:ascii="楷体_GB2312" w:hAnsi="楷体_GB2312" w:eastAsia="楷体_GB2312" w:cs="楷体_GB2312"/>
          <w:spacing w:val="8"/>
          <w:kern w:val="0"/>
          <w:sz w:val="32"/>
          <w:szCs w:val="32"/>
          <w:shd w:val="clear" w:color="auto" w:fill="FFFFFF"/>
        </w:rPr>
      </w:pPr>
      <w:r>
        <w:rPr>
          <w:rFonts w:hint="eastAsia" w:ascii="楷体_GB2312" w:hAnsi="楷体_GB2312" w:eastAsia="楷体_GB2312" w:cs="楷体_GB2312"/>
          <w:spacing w:val="8"/>
          <w:kern w:val="0"/>
          <w:sz w:val="32"/>
          <w:szCs w:val="32"/>
          <w:shd w:val="clear" w:color="auto" w:fill="FFFFFF"/>
        </w:rPr>
        <w:t>（二）聘用</w:t>
      </w:r>
    </w:p>
    <w:p>
      <w:pPr>
        <w:pStyle w:val="6"/>
        <w:widowControl/>
        <w:shd w:val="clear" w:color="auto" w:fill="FFFFFF"/>
        <w:spacing w:beforeAutospacing="0" w:afterAutospacing="0" w:line="560" w:lineRule="exact"/>
        <w:ind w:firstLine="640" w:firstLineChars="200"/>
        <w:jc w:val="both"/>
        <w:rPr>
          <w:rFonts w:ascii="仿宋_GB2312" w:hAnsi="Times New Roman" w:eastAsia="仿宋_GB2312" w:cs="Times New Roman"/>
          <w:kern w:val="2"/>
          <w:sz w:val="32"/>
          <w:szCs w:val="32"/>
        </w:rPr>
      </w:pPr>
      <w:r>
        <w:rPr>
          <w:rFonts w:hint="eastAsia" w:ascii="仿宋_GB2312" w:hAnsi="仿宋_GB2312" w:eastAsia="仿宋_GB2312" w:cs="仿宋_GB2312"/>
          <w:kern w:val="2"/>
          <w:sz w:val="32"/>
          <w:szCs w:val="32"/>
        </w:rPr>
        <w:t>街道</w:t>
      </w:r>
      <w:r>
        <w:rPr>
          <w:rFonts w:hint="eastAsia" w:ascii="仿宋_GB2312" w:hAnsi="Times New Roman" w:eastAsia="仿宋_GB2312" w:cs="Times New Roman"/>
          <w:kern w:val="2"/>
          <w:sz w:val="32"/>
          <w:szCs w:val="32"/>
        </w:rPr>
        <w:t>结合城镇公益性岗位职责要求，民主评议确定拟安置上岗人员。</w:t>
      </w:r>
    </w:p>
    <w:p>
      <w:pPr>
        <w:pStyle w:val="6"/>
        <w:widowControl/>
        <w:shd w:val="clear" w:color="auto" w:fill="FFFFFF"/>
        <w:spacing w:beforeAutospacing="0" w:afterAutospacing="0" w:line="560" w:lineRule="exact"/>
        <w:ind w:firstLine="640" w:firstLineChars="200"/>
        <w:jc w:val="both"/>
        <w:rPr>
          <w:rFonts w:ascii="仿宋_GB2312" w:hAnsi="Times New Roman" w:eastAsia="仿宋_GB2312" w:cs="Times New Roman"/>
          <w:kern w:val="2"/>
          <w:sz w:val="32"/>
          <w:szCs w:val="32"/>
        </w:rPr>
      </w:pPr>
      <w:r>
        <w:rPr>
          <w:rFonts w:hint="eastAsia" w:ascii="仿宋_GB2312" w:hAnsi="Times New Roman" w:eastAsia="仿宋_GB2312" w:cs="Times New Roman"/>
          <w:kern w:val="2"/>
          <w:sz w:val="32"/>
          <w:szCs w:val="32"/>
        </w:rPr>
        <w:t>推荐人员确定后，由街道在岗位所在地的村（社区）公开栏和街道公开栏、政府网站等统一公示。公示期不少于3天。公示无异议的，报区科创局审批。经区科创局审批后，由第三方人力资源机构完成劳务协议签订（城乡公益性岗位劳务协议不适用《劳动合同法》有关无固定期限劳动合同和支付经济补偿等规定），进行培训上岗。</w:t>
      </w:r>
    </w:p>
    <w:p>
      <w:pPr>
        <w:pStyle w:val="6"/>
        <w:widowControl/>
        <w:shd w:val="clear" w:color="auto" w:fill="FFFFFF"/>
        <w:spacing w:beforeAutospacing="0" w:afterAutospacing="0" w:line="560" w:lineRule="exact"/>
        <w:ind w:firstLine="640" w:firstLineChars="200"/>
        <w:jc w:val="both"/>
        <w:rPr>
          <w:rFonts w:ascii="楷体_GB2312" w:hAnsi="楷体_GB2312" w:eastAsia="楷体_GB2312" w:cs="楷体_GB2312"/>
          <w:kern w:val="2"/>
          <w:sz w:val="32"/>
          <w:szCs w:val="32"/>
        </w:rPr>
      </w:pPr>
      <w:r>
        <w:rPr>
          <w:rFonts w:hint="eastAsia" w:ascii="楷体_GB2312" w:hAnsi="楷体_GB2312" w:eastAsia="楷体_GB2312" w:cs="楷体_GB2312"/>
          <w:kern w:val="2"/>
          <w:sz w:val="32"/>
          <w:szCs w:val="32"/>
        </w:rPr>
        <w:t>（三）其他</w:t>
      </w:r>
    </w:p>
    <w:p>
      <w:pPr>
        <w:pStyle w:val="6"/>
        <w:widowControl/>
        <w:shd w:val="clear" w:color="auto" w:fill="FFFFFF"/>
        <w:spacing w:beforeAutospacing="0" w:afterAutospacing="0" w:line="560" w:lineRule="exact"/>
        <w:ind w:firstLine="640" w:firstLineChars="200"/>
        <w:jc w:val="both"/>
        <w:rPr>
          <w:rFonts w:ascii="仿宋_GB2312" w:hAnsi="Times New Roman" w:eastAsia="仿宋_GB2312" w:cs="Times New Roman"/>
          <w:kern w:val="2"/>
          <w:sz w:val="32"/>
          <w:szCs w:val="32"/>
        </w:rPr>
      </w:pPr>
      <w:r>
        <w:rPr>
          <w:rFonts w:hint="eastAsia" w:ascii="仿宋_GB2312" w:hAnsi="Times New Roman" w:eastAsia="仿宋_GB2312" w:cs="Times New Roman"/>
          <w:kern w:val="2"/>
          <w:sz w:val="32"/>
          <w:szCs w:val="32"/>
        </w:rPr>
        <w:t>已经享受过用人单位吸纳就业困难人员社保补贴、就业困难人员灵活就业社保补贴（4050补贴）等扶持政策且享受期限已满三年的，不在本次城镇公益性岗位安置范围内。退役士兵专项公益性岗位不在本次安置范围。</w:t>
      </w:r>
    </w:p>
    <w:p>
      <w:pPr>
        <w:pStyle w:val="6"/>
        <w:widowControl/>
        <w:shd w:val="clear" w:color="auto" w:fill="FFFFFF"/>
        <w:spacing w:beforeAutospacing="0" w:afterAutospacing="0" w:line="560" w:lineRule="exact"/>
        <w:ind w:firstLine="672" w:firstLineChars="200"/>
        <w:jc w:val="both"/>
        <w:rPr>
          <w:rStyle w:val="9"/>
          <w:rFonts w:ascii="黑体" w:hAnsi="黑体" w:eastAsia="黑体" w:cs="黑体"/>
          <w:b w:val="0"/>
          <w:bCs/>
          <w:spacing w:val="8"/>
          <w:sz w:val="32"/>
          <w:szCs w:val="32"/>
          <w:shd w:val="clear" w:color="auto" w:fill="FFFFFF"/>
        </w:rPr>
      </w:pPr>
      <w:r>
        <w:rPr>
          <w:rStyle w:val="9"/>
          <w:rFonts w:hint="eastAsia" w:ascii="黑体" w:hAnsi="黑体" w:eastAsia="黑体" w:cs="黑体"/>
          <w:b w:val="0"/>
          <w:bCs/>
          <w:spacing w:val="8"/>
          <w:sz w:val="32"/>
          <w:szCs w:val="32"/>
          <w:shd w:val="clear" w:color="auto" w:fill="FFFFFF"/>
        </w:rPr>
        <w:t>四、岗位待遇</w:t>
      </w:r>
    </w:p>
    <w:p>
      <w:pPr>
        <w:pStyle w:val="6"/>
        <w:widowControl/>
        <w:shd w:val="clear" w:color="auto" w:fill="FFFFFF"/>
        <w:spacing w:beforeAutospacing="0" w:afterAutospacing="0" w:line="560" w:lineRule="exact"/>
        <w:ind w:firstLine="640" w:firstLineChars="200"/>
        <w:jc w:val="both"/>
        <w:rPr>
          <w:rFonts w:ascii="仿宋_GB2312" w:hAnsi="Times New Roman" w:eastAsia="仿宋_GB2312" w:cs="Times New Roman"/>
          <w:kern w:val="2"/>
          <w:sz w:val="32"/>
          <w:szCs w:val="32"/>
        </w:rPr>
      </w:pPr>
      <w:r>
        <w:rPr>
          <w:rFonts w:hint="eastAsia" w:ascii="仿宋_GB2312" w:hAnsi="Times New Roman" w:eastAsia="仿宋_GB2312" w:cs="Times New Roman"/>
          <w:kern w:val="2"/>
          <w:sz w:val="32"/>
          <w:szCs w:val="32"/>
        </w:rPr>
        <w:t>本次开发的城镇公益性岗位统一实行政府补贴，补贴标准按照不低于当地月最低工资标准确定，社会保险补贴标准参照用人单位为上岗人员实际缴纳的社会保险费执行；同一人员岗位补贴期限一般不超过3年，</w:t>
      </w:r>
      <w:r>
        <w:rPr>
          <w:rFonts w:hint="eastAsia" w:ascii="仿宋_GB2312" w:hAnsi="仿宋_GB2312" w:eastAsia="仿宋_GB2312" w:cs="仿宋_GB2312"/>
          <w:color w:val="000000"/>
          <w:sz w:val="32"/>
          <w:szCs w:val="32"/>
        </w:rPr>
        <w:t>距法定退休年龄不足5年的，可延长至法定退休年龄（以初次核定其享受补贴时年龄为准）。</w:t>
      </w:r>
    </w:p>
    <w:p>
      <w:pPr>
        <w:pStyle w:val="6"/>
        <w:widowControl/>
        <w:shd w:val="clear" w:color="auto" w:fill="FFFFFF"/>
        <w:spacing w:beforeAutospacing="0" w:afterAutospacing="0" w:line="560" w:lineRule="exact"/>
        <w:ind w:firstLine="672" w:firstLineChars="200"/>
        <w:jc w:val="both"/>
        <w:rPr>
          <w:rStyle w:val="9"/>
          <w:rFonts w:hint="eastAsia" w:ascii="黑体" w:hAnsi="黑体" w:eastAsia="黑体" w:cs="黑体"/>
          <w:b w:val="0"/>
          <w:bCs/>
          <w:spacing w:val="8"/>
          <w:sz w:val="32"/>
          <w:szCs w:val="32"/>
          <w:shd w:val="clear" w:color="auto" w:fill="FFFFFF"/>
        </w:rPr>
      </w:pPr>
      <w:r>
        <w:rPr>
          <w:rStyle w:val="9"/>
          <w:rFonts w:hint="eastAsia" w:ascii="黑体" w:hAnsi="黑体" w:eastAsia="黑体" w:cs="黑体"/>
          <w:b w:val="0"/>
          <w:bCs/>
          <w:spacing w:val="8"/>
          <w:sz w:val="32"/>
          <w:szCs w:val="32"/>
          <w:shd w:val="clear" w:color="auto" w:fill="FFFFFF"/>
        </w:rPr>
        <w:t>五、其他</w:t>
      </w:r>
    </w:p>
    <w:p>
      <w:pPr>
        <w:pStyle w:val="6"/>
        <w:widowControl/>
        <w:spacing w:beforeAutospacing="0" w:afterAutospacing="0" w:line="525" w:lineRule="atLeast"/>
        <w:ind w:firstLine="645"/>
        <w:rPr>
          <w:rFonts w:ascii="微软雅黑" w:hAnsi="微软雅黑" w:eastAsia="微软雅黑" w:cs="微软雅黑"/>
          <w:color w:val="000000"/>
          <w:sz w:val="21"/>
          <w:szCs w:val="21"/>
        </w:rPr>
      </w:pPr>
      <w:r>
        <w:rPr>
          <w:rFonts w:hint="eastAsia" w:ascii="仿宋_GB2312" w:hAnsi="微软雅黑" w:eastAsia="仿宋_GB2312" w:cs="仿宋_GB2312"/>
          <w:color w:val="000000"/>
          <w:sz w:val="31"/>
          <w:szCs w:val="31"/>
        </w:rPr>
        <w:t>(一)应聘人员应保证材料真实，对申报材料故意隐瞒、虚假失实的一经发现，取消资格，本人承担由此产生的一切后果。</w:t>
      </w:r>
    </w:p>
    <w:p>
      <w:pPr>
        <w:pStyle w:val="6"/>
        <w:widowControl/>
        <w:spacing w:beforeAutospacing="0" w:afterAutospacing="0" w:line="525" w:lineRule="atLeast"/>
        <w:ind w:firstLine="645"/>
        <w:rPr>
          <w:rStyle w:val="9"/>
          <w:rFonts w:ascii="微软雅黑" w:hAnsi="微软雅黑" w:eastAsia="微软雅黑" w:cs="微软雅黑"/>
          <w:b w:val="0"/>
          <w:color w:val="000000"/>
          <w:sz w:val="21"/>
          <w:szCs w:val="21"/>
        </w:rPr>
      </w:pPr>
      <w:r>
        <w:rPr>
          <w:rFonts w:hint="eastAsia" w:ascii="仿宋_GB2312" w:hAnsi="微软雅黑" w:eastAsia="仿宋_GB2312" w:cs="仿宋_GB2312"/>
          <w:color w:val="000000"/>
          <w:sz w:val="31"/>
          <w:szCs w:val="31"/>
        </w:rPr>
        <w:t>(二)所有</w:t>
      </w:r>
      <w:r>
        <w:rPr>
          <w:rFonts w:hint="eastAsia" w:ascii="仿宋_GB2312" w:hAnsi="微软雅黑" w:eastAsia="仿宋_GB2312" w:cs="仿宋_GB2312"/>
          <w:color w:val="000000"/>
          <w:sz w:val="31"/>
          <w:szCs w:val="31"/>
          <w:lang w:val="en-US" w:eastAsia="zh-CN"/>
        </w:rPr>
        <w:t>招聘后上岗</w:t>
      </w:r>
      <w:r>
        <w:rPr>
          <w:rFonts w:hint="eastAsia" w:ascii="仿宋_GB2312" w:hAnsi="微软雅黑" w:eastAsia="仿宋_GB2312" w:cs="仿宋_GB2312"/>
          <w:color w:val="000000"/>
          <w:sz w:val="31"/>
          <w:szCs w:val="31"/>
        </w:rPr>
        <w:t>人员</w:t>
      </w:r>
      <w:r>
        <w:rPr>
          <w:rFonts w:hint="eastAsia" w:ascii="仿宋_GB2312" w:hAnsi="微软雅黑" w:eastAsia="仿宋_GB2312" w:cs="仿宋_GB2312"/>
          <w:color w:val="000000"/>
          <w:sz w:val="31"/>
          <w:szCs w:val="31"/>
          <w:lang w:val="en-US" w:eastAsia="zh-CN"/>
        </w:rPr>
        <w:t>需统一</w:t>
      </w:r>
      <w:r>
        <w:rPr>
          <w:rFonts w:hint="eastAsia" w:ascii="仿宋_GB2312" w:hAnsi="微软雅黑" w:eastAsia="仿宋_GB2312" w:cs="仿宋_GB2312"/>
          <w:color w:val="000000"/>
          <w:sz w:val="31"/>
          <w:szCs w:val="31"/>
        </w:rPr>
        <w:t>服从街道</w:t>
      </w:r>
      <w:r>
        <w:rPr>
          <w:rFonts w:hint="eastAsia" w:ascii="仿宋_GB2312" w:hAnsi="微软雅黑" w:eastAsia="仿宋_GB2312" w:cs="仿宋_GB2312"/>
          <w:color w:val="000000"/>
          <w:sz w:val="31"/>
          <w:szCs w:val="31"/>
          <w:lang w:val="en-US" w:eastAsia="zh-CN"/>
        </w:rPr>
        <w:t>调配</w:t>
      </w:r>
      <w:bookmarkStart w:id="0" w:name="_GoBack"/>
      <w:bookmarkEnd w:id="0"/>
      <w:r>
        <w:rPr>
          <w:rFonts w:hint="eastAsia" w:ascii="仿宋_GB2312" w:hAnsi="微软雅黑" w:eastAsia="仿宋_GB2312" w:cs="仿宋_GB2312"/>
          <w:color w:val="000000"/>
          <w:sz w:val="31"/>
          <w:szCs w:val="31"/>
        </w:rPr>
        <w:t>。</w:t>
      </w:r>
    </w:p>
    <w:p>
      <w:pPr>
        <w:pStyle w:val="6"/>
        <w:widowControl/>
        <w:shd w:val="clear" w:color="auto" w:fill="FFFFFF"/>
        <w:spacing w:beforeAutospacing="0" w:afterAutospacing="0" w:line="560" w:lineRule="exact"/>
        <w:ind w:firstLine="640" w:firstLineChars="200"/>
        <w:jc w:val="both"/>
        <w:rPr>
          <w:rFonts w:ascii="仿宋_GB2312" w:hAnsi="楷体" w:eastAsia="仿宋_GB2312" w:cs="楷体"/>
          <w:spacing w:val="8"/>
          <w:sz w:val="32"/>
          <w:szCs w:val="32"/>
          <w:shd w:val="clear" w:color="auto" w:fill="FFFFFF"/>
        </w:rPr>
      </w:pPr>
      <w:r>
        <w:rPr>
          <w:rFonts w:hint="eastAsia" w:ascii="仿宋_GB2312" w:hAnsi="仿宋_GB2312" w:eastAsia="仿宋_GB2312" w:cs="仿宋_GB2312"/>
          <w:kern w:val="2"/>
          <w:sz w:val="32"/>
          <w:szCs w:val="32"/>
        </w:rPr>
        <w:t>本公告及未尽事宜由怡园街道</w:t>
      </w:r>
      <w:r>
        <w:rPr>
          <w:rFonts w:hint="eastAsia" w:ascii="仿宋_GB2312" w:hAnsi="Times New Roman" w:eastAsia="仿宋_GB2312" w:cs="Times New Roman"/>
          <w:kern w:val="2"/>
          <w:sz w:val="32"/>
          <w:szCs w:val="32"/>
        </w:rPr>
        <w:t>办事处具体负责解释。</w:t>
      </w:r>
    </w:p>
    <w:p>
      <w:pPr>
        <w:pStyle w:val="6"/>
        <w:widowControl/>
        <w:shd w:val="clear" w:color="auto" w:fill="FFFFFF"/>
        <w:spacing w:beforeAutospacing="0" w:afterAutospacing="0" w:line="560" w:lineRule="exact"/>
        <w:ind w:firstLine="672" w:firstLineChars="200"/>
        <w:jc w:val="both"/>
        <w:rPr>
          <w:rFonts w:ascii="仿宋_GB2312" w:hAnsi="仿宋" w:eastAsia="仿宋_GB2312" w:cs="仿宋"/>
          <w:kern w:val="2"/>
          <w:sz w:val="32"/>
          <w:szCs w:val="32"/>
        </w:rPr>
      </w:pPr>
      <w:r>
        <w:rPr>
          <w:rFonts w:hint="eastAsia" w:ascii="仿宋_GB2312" w:hAnsi="楷体" w:eastAsia="仿宋_GB2312" w:cs="楷体"/>
          <w:spacing w:val="8"/>
          <w:sz w:val="32"/>
          <w:szCs w:val="32"/>
          <w:shd w:val="clear" w:color="auto" w:fill="FFFFFF"/>
        </w:rPr>
        <w:t>附件:</w:t>
      </w:r>
      <w:r>
        <w:rPr>
          <w:rFonts w:hint="eastAsia" w:ascii="仿宋_GB2312" w:hAnsi="仿宋" w:eastAsia="仿宋_GB2312" w:cs="仿宋"/>
          <w:kern w:val="2"/>
          <w:sz w:val="32"/>
          <w:szCs w:val="32"/>
        </w:rPr>
        <w:t>怡园街道2022年度城乡公益性岗位设置一览表（第一批）</w:t>
      </w:r>
    </w:p>
    <w:p>
      <w:pPr>
        <w:pStyle w:val="6"/>
        <w:widowControl/>
        <w:shd w:val="clear" w:color="auto" w:fill="FFFFFF"/>
        <w:spacing w:beforeAutospacing="0" w:afterAutospacing="0" w:line="560" w:lineRule="exact"/>
        <w:ind w:firstLine="640" w:firstLineChars="200"/>
        <w:jc w:val="right"/>
        <w:rPr>
          <w:rFonts w:hint="eastAsia" w:ascii="仿宋_GB2312" w:hAnsi="Times New Roman" w:eastAsia="仿宋_GB2312" w:cs="Times New Roman"/>
          <w:kern w:val="2"/>
          <w:sz w:val="32"/>
          <w:szCs w:val="32"/>
        </w:rPr>
      </w:pPr>
    </w:p>
    <w:p>
      <w:pPr>
        <w:pStyle w:val="6"/>
        <w:widowControl/>
        <w:shd w:val="clear" w:color="auto" w:fill="FFFFFF"/>
        <w:spacing w:beforeAutospacing="0" w:afterAutospacing="0" w:line="560" w:lineRule="exact"/>
        <w:ind w:firstLine="640" w:firstLineChars="200"/>
        <w:jc w:val="right"/>
        <w:rPr>
          <w:rFonts w:ascii="仿宋_GB2312" w:hAnsi="Times New Roman" w:eastAsia="仿宋_GB2312" w:cs="Times New Roman"/>
          <w:kern w:val="2"/>
          <w:sz w:val="32"/>
          <w:szCs w:val="32"/>
        </w:rPr>
      </w:pPr>
      <w:r>
        <w:rPr>
          <w:rFonts w:hint="eastAsia" w:ascii="仿宋_GB2312" w:hAnsi="Times New Roman" w:eastAsia="仿宋_GB2312" w:cs="Times New Roman"/>
          <w:kern w:val="2"/>
          <w:sz w:val="32"/>
          <w:szCs w:val="32"/>
        </w:rPr>
        <w:t>怡园街道办事处</w:t>
      </w:r>
    </w:p>
    <w:p>
      <w:pPr>
        <w:pStyle w:val="6"/>
        <w:widowControl/>
        <w:shd w:val="clear" w:color="auto" w:fill="FFFFFF"/>
        <w:spacing w:beforeAutospacing="0" w:afterAutospacing="0" w:line="560" w:lineRule="exact"/>
        <w:ind w:firstLine="672" w:firstLineChars="200"/>
        <w:jc w:val="right"/>
        <w:rPr>
          <w:rFonts w:ascii="仿宋_GB2312" w:hAnsi="微软雅黑" w:eastAsia="仿宋_GB2312" w:cs="仿宋_GB2312"/>
          <w:spacing w:val="8"/>
          <w:sz w:val="32"/>
          <w:szCs w:val="32"/>
          <w:shd w:val="clear" w:color="auto" w:fill="FFFFFF"/>
        </w:rPr>
      </w:pPr>
      <w:r>
        <w:rPr>
          <w:rFonts w:hint="eastAsia" w:ascii="仿宋_GB2312" w:hAnsi="微软雅黑" w:eastAsia="仿宋_GB2312" w:cs="仿宋_GB2312"/>
          <w:spacing w:val="8"/>
          <w:sz w:val="32"/>
          <w:szCs w:val="32"/>
          <w:shd w:val="clear" w:color="auto" w:fill="FFFFFF"/>
        </w:rPr>
        <w:t>2022年4月23日</w:t>
      </w:r>
    </w:p>
    <w:p>
      <w:pPr>
        <w:pStyle w:val="6"/>
        <w:widowControl/>
        <w:shd w:val="clear" w:color="auto" w:fill="FFFFFF"/>
        <w:spacing w:beforeAutospacing="0" w:afterAutospacing="0" w:line="560" w:lineRule="exact"/>
        <w:jc w:val="both"/>
        <w:rPr>
          <w:rFonts w:ascii="仿宋_GB2312" w:hAnsi="微软雅黑" w:eastAsia="仿宋_GB2312" w:cs="仿宋_GB2312"/>
          <w:spacing w:val="8"/>
          <w:sz w:val="32"/>
          <w:szCs w:val="32"/>
          <w:shd w:val="clear" w:color="auto" w:fill="FFFFFF"/>
        </w:rPr>
      </w:pPr>
    </w:p>
    <w:sectPr>
      <w:footerReference r:id="rId3" w:type="default"/>
      <w:pgSz w:w="11906" w:h="16838"/>
      <w:pgMar w:top="2098" w:right="1531" w:bottom="1417"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857534"/>
    </w:sdtPr>
    <w:sdtContent>
      <w:p>
        <w:pPr>
          <w:pStyle w:val="4"/>
          <w:jc w:val="center"/>
        </w:pPr>
        <w:r>
          <w:fldChar w:fldCharType="begin"/>
        </w:r>
        <w:r>
          <w:instrText xml:space="preserve"> PAGE   \* MERGEFORMAT </w:instrText>
        </w:r>
        <w:r>
          <w:fldChar w:fldCharType="separate"/>
        </w:r>
        <w:r>
          <w:rPr>
            <w:lang w:val="zh-CN"/>
          </w:rPr>
          <w:t>6</w:t>
        </w:r>
        <w:r>
          <w:rPr>
            <w:lang w:val="zh-CN"/>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C81299"/>
    <w:rsid w:val="00014EED"/>
    <w:rsid w:val="000C6435"/>
    <w:rsid w:val="00120DD4"/>
    <w:rsid w:val="00121DA3"/>
    <w:rsid w:val="00142F57"/>
    <w:rsid w:val="001E368B"/>
    <w:rsid w:val="0022478D"/>
    <w:rsid w:val="00237290"/>
    <w:rsid w:val="002C596B"/>
    <w:rsid w:val="00316E17"/>
    <w:rsid w:val="003C0810"/>
    <w:rsid w:val="004050AD"/>
    <w:rsid w:val="0043307E"/>
    <w:rsid w:val="00493475"/>
    <w:rsid w:val="004A1630"/>
    <w:rsid w:val="004E44FC"/>
    <w:rsid w:val="00541DFF"/>
    <w:rsid w:val="00545951"/>
    <w:rsid w:val="00555F32"/>
    <w:rsid w:val="0057068A"/>
    <w:rsid w:val="00595C21"/>
    <w:rsid w:val="0063096E"/>
    <w:rsid w:val="0063245C"/>
    <w:rsid w:val="00645DCD"/>
    <w:rsid w:val="0067058B"/>
    <w:rsid w:val="006723BA"/>
    <w:rsid w:val="006924F6"/>
    <w:rsid w:val="00693A05"/>
    <w:rsid w:val="00747097"/>
    <w:rsid w:val="00771010"/>
    <w:rsid w:val="0077321D"/>
    <w:rsid w:val="00797215"/>
    <w:rsid w:val="007D095A"/>
    <w:rsid w:val="007F0AC5"/>
    <w:rsid w:val="00852B5E"/>
    <w:rsid w:val="00862678"/>
    <w:rsid w:val="00877BD3"/>
    <w:rsid w:val="008E1382"/>
    <w:rsid w:val="008E55E6"/>
    <w:rsid w:val="008F3D74"/>
    <w:rsid w:val="008F5D4F"/>
    <w:rsid w:val="00965505"/>
    <w:rsid w:val="0097695E"/>
    <w:rsid w:val="00993C9B"/>
    <w:rsid w:val="009B7C3E"/>
    <w:rsid w:val="009E63CA"/>
    <w:rsid w:val="009F1089"/>
    <w:rsid w:val="00A268D8"/>
    <w:rsid w:val="00A51316"/>
    <w:rsid w:val="00A5577D"/>
    <w:rsid w:val="00A66A53"/>
    <w:rsid w:val="00AD3499"/>
    <w:rsid w:val="00B01BD8"/>
    <w:rsid w:val="00B74E82"/>
    <w:rsid w:val="00C01ACE"/>
    <w:rsid w:val="00C36311"/>
    <w:rsid w:val="00C65EBF"/>
    <w:rsid w:val="00C81299"/>
    <w:rsid w:val="00C92499"/>
    <w:rsid w:val="00CC4848"/>
    <w:rsid w:val="00CD63E0"/>
    <w:rsid w:val="00CE6E0D"/>
    <w:rsid w:val="00D04443"/>
    <w:rsid w:val="00D53A7D"/>
    <w:rsid w:val="00D5546D"/>
    <w:rsid w:val="00DA440D"/>
    <w:rsid w:val="00DB7F06"/>
    <w:rsid w:val="00DD4869"/>
    <w:rsid w:val="00DD5D9E"/>
    <w:rsid w:val="00DF005C"/>
    <w:rsid w:val="00E951C8"/>
    <w:rsid w:val="00EA739B"/>
    <w:rsid w:val="00EB5E24"/>
    <w:rsid w:val="00F510D1"/>
    <w:rsid w:val="00FE28CD"/>
    <w:rsid w:val="00FF5AAA"/>
    <w:rsid w:val="01427CBB"/>
    <w:rsid w:val="02050D9E"/>
    <w:rsid w:val="04D0603C"/>
    <w:rsid w:val="070C00FA"/>
    <w:rsid w:val="097B290C"/>
    <w:rsid w:val="09E96D66"/>
    <w:rsid w:val="0A2D4C18"/>
    <w:rsid w:val="0A8A0B71"/>
    <w:rsid w:val="0C870545"/>
    <w:rsid w:val="0D64692F"/>
    <w:rsid w:val="0EC51C94"/>
    <w:rsid w:val="10DF0F4B"/>
    <w:rsid w:val="15F313BE"/>
    <w:rsid w:val="1D701E4F"/>
    <w:rsid w:val="25BD53AE"/>
    <w:rsid w:val="28807EFC"/>
    <w:rsid w:val="2AE45091"/>
    <w:rsid w:val="306D7532"/>
    <w:rsid w:val="32E672A4"/>
    <w:rsid w:val="34263AC0"/>
    <w:rsid w:val="34B37C98"/>
    <w:rsid w:val="36823E24"/>
    <w:rsid w:val="36E03467"/>
    <w:rsid w:val="3840162B"/>
    <w:rsid w:val="38464962"/>
    <w:rsid w:val="3D0610DC"/>
    <w:rsid w:val="3DBF46AD"/>
    <w:rsid w:val="40C16D86"/>
    <w:rsid w:val="427A621E"/>
    <w:rsid w:val="45B00807"/>
    <w:rsid w:val="462049D5"/>
    <w:rsid w:val="46C171C7"/>
    <w:rsid w:val="482D6D65"/>
    <w:rsid w:val="48873AD2"/>
    <w:rsid w:val="4AFD061A"/>
    <w:rsid w:val="4CE76141"/>
    <w:rsid w:val="4DDE1003"/>
    <w:rsid w:val="4F54549C"/>
    <w:rsid w:val="55D17E6A"/>
    <w:rsid w:val="56E85971"/>
    <w:rsid w:val="575C61DB"/>
    <w:rsid w:val="5B8F4628"/>
    <w:rsid w:val="5EA57B0F"/>
    <w:rsid w:val="60BC1029"/>
    <w:rsid w:val="62D67D2E"/>
    <w:rsid w:val="635156C3"/>
    <w:rsid w:val="63EF20A3"/>
    <w:rsid w:val="67296FF7"/>
    <w:rsid w:val="68AD2B25"/>
    <w:rsid w:val="68B23AD2"/>
    <w:rsid w:val="6D363EC7"/>
    <w:rsid w:val="6F8E58DB"/>
    <w:rsid w:val="747F61B8"/>
    <w:rsid w:val="75323407"/>
    <w:rsid w:val="781F4CBA"/>
    <w:rsid w:val="78F24268"/>
    <w:rsid w:val="79735D94"/>
    <w:rsid w:val="79F2069F"/>
    <w:rsid w:val="7C253132"/>
    <w:rsid w:val="7DED63B1"/>
    <w:rsid w:val="7E1352F2"/>
    <w:rsid w:val="7E73797B"/>
    <w:rsid w:val="7E740A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Times New Roman" w:eastAsia="仿宋_GB2312" w:cs="Times New Roman"/>
      <w:color w:val="000000"/>
      <w:sz w:val="36"/>
      <w:szCs w:val="36"/>
    </w:r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kern w:val="0"/>
      <w:sz w:val="24"/>
    </w:rPr>
  </w:style>
  <w:style w:type="character" w:styleId="9">
    <w:name w:val="Strong"/>
    <w:basedOn w:val="8"/>
    <w:qFormat/>
    <w:uiPriority w:val="0"/>
    <w:rPr>
      <w:b/>
    </w:rPr>
  </w:style>
  <w:style w:type="character" w:customStyle="1" w:styleId="10">
    <w:name w:val="页眉 Char"/>
    <w:basedOn w:val="8"/>
    <w:link w:val="5"/>
    <w:qFormat/>
    <w:uiPriority w:val="0"/>
    <w:rPr>
      <w:rFonts w:ascii="Calibri" w:hAnsi="Calibri" w:cs="宋体"/>
      <w:kern w:val="2"/>
      <w:sz w:val="18"/>
      <w:szCs w:val="18"/>
    </w:rPr>
  </w:style>
  <w:style w:type="character" w:customStyle="1" w:styleId="11">
    <w:name w:val="页脚 Char"/>
    <w:basedOn w:val="8"/>
    <w:link w:val="4"/>
    <w:qFormat/>
    <w:uiPriority w:val="99"/>
    <w:rPr>
      <w:rFonts w:ascii="Calibri" w:hAnsi="Calibri" w:cs="宋体"/>
      <w:kern w:val="2"/>
      <w:sz w:val="18"/>
      <w:szCs w:val="18"/>
    </w:rPr>
  </w:style>
  <w:style w:type="character" w:customStyle="1" w:styleId="12">
    <w:name w:val="批注框文本 Char"/>
    <w:basedOn w:val="8"/>
    <w:link w:val="3"/>
    <w:qFormat/>
    <w:uiPriority w:val="0"/>
    <w:rPr>
      <w:rFonts w:ascii="Calibri" w:hAnsi="Calibri" w:eastAsia="宋体" w:cs="宋体"/>
      <w:kern w:val="2"/>
      <w:sz w:val="18"/>
      <w:szCs w:val="18"/>
    </w:rPr>
  </w:style>
  <w:style w:type="character" w:customStyle="1" w:styleId="13">
    <w:name w:val="font51"/>
    <w:basedOn w:val="8"/>
    <w:qFormat/>
    <w:uiPriority w:val="0"/>
    <w:rPr>
      <w:rFonts w:hint="default" w:ascii="方正小标宋简体" w:hAnsi="方正小标宋简体" w:eastAsia="方正小标宋简体" w:cs="方正小标宋简体"/>
      <w:color w:val="000000"/>
      <w:sz w:val="44"/>
      <w:szCs w:val="44"/>
      <w:u w:val="single"/>
    </w:rPr>
  </w:style>
  <w:style w:type="character" w:customStyle="1" w:styleId="14">
    <w:name w:val="font21"/>
    <w:basedOn w:val="8"/>
    <w:qFormat/>
    <w:uiPriority w:val="0"/>
    <w:rPr>
      <w:rFonts w:hint="default" w:ascii="方正小标宋简体" w:hAnsi="方正小标宋简体" w:eastAsia="方正小标宋简体" w:cs="方正小标宋简体"/>
      <w:color w:val="000000"/>
      <w:sz w:val="44"/>
      <w:szCs w:val="4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2999</Words>
  <Characters>3063</Characters>
  <Lines>22</Lines>
  <Paragraphs>6</Paragraphs>
  <TotalTime>38</TotalTime>
  <ScaleCrop>false</ScaleCrop>
  <LinksUpToDate>false</LinksUpToDate>
  <CharactersWithSpaces>3080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2022-02-14T02:07:00Z</dcterms:created>
  <dc:creator>Administrator</dc:creator>
  <cp:lastModifiedBy>Administrator</cp:lastModifiedBy>
  <cp:lastPrinted>2022-02-20T00:56:00Z</cp:lastPrinted>
  <dcterms:modified xsi:type="dcterms:W3CDTF">2022-04-23T02:49:27Z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DE126BE0F0F945229AA2CAE29CCD5046</vt:lpwstr>
  </property>
  <property fmtid="{D5CDD505-2E9C-101B-9397-08002B2CF9AE}" pid="4" name="commondata">
    <vt:lpwstr>eyJoZGlkIjoiMjhmNDA1YzQyMzU0MWFiYTQ3Nzg5MDQxNDUyMmZlYTkifQ==</vt:lpwstr>
  </property>
</Properties>
</file>