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560" w:lineRule="exact"/>
        <w:rPr>
          <w:rFonts w:ascii="黑体" w:hAnsi="黑体" w:eastAsia="黑体"/>
          <w:color w:val="000000"/>
          <w:sz w:val="32"/>
          <w:szCs w:val="32"/>
        </w:rPr>
      </w:pPr>
      <w:bookmarkStart w:id="0" w:name="_GoBack"/>
      <w:bookmarkEnd w:id="0"/>
    </w:p>
    <w:p>
      <w:pPr>
        <w:pStyle w:val="2"/>
        <w:spacing w:after="0"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高区第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四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季度备案的部门规范性文件目录</w:t>
      </w:r>
    </w:p>
    <w:p>
      <w:pPr>
        <w:pStyle w:val="2"/>
        <w:spacing w:after="0" w:line="560" w:lineRule="exact"/>
        <w:rPr>
          <w:rFonts w:ascii="方正小标宋简体" w:eastAsia="方正小标宋简体"/>
          <w:color w:val="000000"/>
          <w:sz w:val="44"/>
          <w:szCs w:val="44"/>
        </w:rPr>
      </w:pPr>
    </w:p>
    <w:tbl>
      <w:tblPr>
        <w:tblStyle w:val="5"/>
        <w:tblW w:w="14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45" w:type="dxa"/>
          <w:left w:w="108" w:type="dxa"/>
          <w:bottom w:w="45" w:type="dxa"/>
          <w:right w:w="108" w:type="dxa"/>
        </w:tblCellMar>
      </w:tblPr>
      <w:tblGrid>
        <w:gridCol w:w="722"/>
        <w:gridCol w:w="7528"/>
        <w:gridCol w:w="2686"/>
        <w:gridCol w:w="1266"/>
        <w:gridCol w:w="2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80" w:hRule="atLeast"/>
          <w:tblHeader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 w:cs="宋体"/>
                <w:kern w:val="0"/>
                <w:sz w:val="24"/>
              </w:rPr>
            </w:pPr>
            <w:r>
              <w:rPr>
                <w:rFonts w:hint="eastAsia" w:eastAsia="黑体" w:cs="宋体"/>
                <w:kern w:val="0"/>
                <w:sz w:val="24"/>
              </w:rPr>
              <w:t>序号</w:t>
            </w:r>
          </w:p>
        </w:tc>
        <w:tc>
          <w:tcPr>
            <w:tcW w:w="7528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文件名称</w:t>
            </w:r>
          </w:p>
        </w:tc>
        <w:tc>
          <w:tcPr>
            <w:tcW w:w="2686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文号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公布日期</w:t>
            </w:r>
          </w:p>
        </w:tc>
        <w:tc>
          <w:tcPr>
            <w:tcW w:w="230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hint="eastAsia" w:eastAsia="黑体"/>
                <w:kern w:val="0"/>
                <w:sz w:val="24"/>
              </w:rPr>
              <w:t>登记号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752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威海火炬高技术产业开发区行政审批服务局关于对市场经营主体“僵尸户”实施静置处理的方案（试行）</w:t>
            </w:r>
          </w:p>
        </w:tc>
        <w:tc>
          <w:tcPr>
            <w:tcW w:w="268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威高审服发〔2023〕11号</w:t>
            </w:r>
          </w:p>
        </w:tc>
        <w:tc>
          <w:tcPr>
            <w:tcW w:w="126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2023.10.31</w:t>
            </w:r>
          </w:p>
        </w:tc>
        <w:tc>
          <w:tcPr>
            <w:tcW w:w="2302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eastAsia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Cs w:val="21"/>
                <w:lang w:val="en-US" w:eastAsia="zh-CN"/>
              </w:rPr>
              <w:t>GQDR-2023-0190001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both"/>
              <w:rPr>
                <w:rFonts w:hint="default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7528" w:type="dxa"/>
          </w:tcPr>
          <w:p/>
        </w:tc>
        <w:tc>
          <w:tcPr>
            <w:tcW w:w="2686" w:type="dxa"/>
          </w:tcPr>
          <w:p/>
        </w:tc>
        <w:tc>
          <w:tcPr>
            <w:tcW w:w="1266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Cs w:val="21"/>
              </w:rPr>
            </w:pPr>
          </w:p>
        </w:tc>
        <w:tc>
          <w:tcPr>
            <w:tcW w:w="2302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108" w:type="dxa"/>
            <w:bottom w:w="45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22" w:type="dxa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7528" w:type="dxa"/>
          </w:tcPr>
          <w:p/>
        </w:tc>
        <w:tc>
          <w:tcPr>
            <w:tcW w:w="2686" w:type="dxa"/>
          </w:tcPr>
          <w:p/>
        </w:tc>
        <w:tc>
          <w:tcPr>
            <w:tcW w:w="1266" w:type="dxa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302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</w:tbl>
    <w:p>
      <w:pPr>
        <w:pStyle w:val="2"/>
        <w:spacing w:after="0" w:line="560" w:lineRule="exact"/>
        <w:rPr>
          <w:rFonts w:ascii="方正小标宋简体" w:eastAsia="方正小标宋简体"/>
          <w:snapToGrid w:val="0"/>
          <w:color w:val="000000"/>
          <w:sz w:val="44"/>
          <w:szCs w:val="4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I3OTk3NWU2MmQyM2NiYWYxZDI4MWZkNWExMzk5ZjQifQ=="/>
  </w:docVars>
  <w:rsids>
    <w:rsidRoot w:val="00E51F59"/>
    <w:rsid w:val="00041441"/>
    <w:rsid w:val="0004160C"/>
    <w:rsid w:val="00043173"/>
    <w:rsid w:val="00052AD5"/>
    <w:rsid w:val="0005543A"/>
    <w:rsid w:val="0005578B"/>
    <w:rsid w:val="000B09BD"/>
    <w:rsid w:val="001317C1"/>
    <w:rsid w:val="00167AEB"/>
    <w:rsid w:val="001A7D24"/>
    <w:rsid w:val="001E7900"/>
    <w:rsid w:val="00264696"/>
    <w:rsid w:val="00281BBC"/>
    <w:rsid w:val="002966CC"/>
    <w:rsid w:val="002E30EC"/>
    <w:rsid w:val="00326E83"/>
    <w:rsid w:val="00345522"/>
    <w:rsid w:val="003B22BB"/>
    <w:rsid w:val="003C360D"/>
    <w:rsid w:val="00415E54"/>
    <w:rsid w:val="004567A1"/>
    <w:rsid w:val="004630EF"/>
    <w:rsid w:val="00464A01"/>
    <w:rsid w:val="0048074D"/>
    <w:rsid w:val="004854D9"/>
    <w:rsid w:val="004D3C82"/>
    <w:rsid w:val="004E6EA4"/>
    <w:rsid w:val="00561C5E"/>
    <w:rsid w:val="00576A1F"/>
    <w:rsid w:val="005800B2"/>
    <w:rsid w:val="005C56DE"/>
    <w:rsid w:val="005C7277"/>
    <w:rsid w:val="005D08D4"/>
    <w:rsid w:val="00604FA8"/>
    <w:rsid w:val="006A23FF"/>
    <w:rsid w:val="006C2CA1"/>
    <w:rsid w:val="006F5223"/>
    <w:rsid w:val="007100BF"/>
    <w:rsid w:val="007237B4"/>
    <w:rsid w:val="008061DD"/>
    <w:rsid w:val="008474D9"/>
    <w:rsid w:val="0089314B"/>
    <w:rsid w:val="008C444D"/>
    <w:rsid w:val="008C67E8"/>
    <w:rsid w:val="008E4D74"/>
    <w:rsid w:val="00930B9C"/>
    <w:rsid w:val="009342F8"/>
    <w:rsid w:val="00951ED9"/>
    <w:rsid w:val="0095286F"/>
    <w:rsid w:val="009860F7"/>
    <w:rsid w:val="00A617A2"/>
    <w:rsid w:val="00AC0D0D"/>
    <w:rsid w:val="00B02D6C"/>
    <w:rsid w:val="00B41810"/>
    <w:rsid w:val="00B73293"/>
    <w:rsid w:val="00D034A3"/>
    <w:rsid w:val="00D51B6E"/>
    <w:rsid w:val="00D76E6E"/>
    <w:rsid w:val="00DA620E"/>
    <w:rsid w:val="00DC58E1"/>
    <w:rsid w:val="00DE2875"/>
    <w:rsid w:val="00E07008"/>
    <w:rsid w:val="00E073DC"/>
    <w:rsid w:val="00E134FF"/>
    <w:rsid w:val="00E27B56"/>
    <w:rsid w:val="00E51F59"/>
    <w:rsid w:val="00E70C45"/>
    <w:rsid w:val="00E9062D"/>
    <w:rsid w:val="00EB4251"/>
    <w:rsid w:val="00F81594"/>
    <w:rsid w:val="00F929DE"/>
    <w:rsid w:val="00FD7004"/>
    <w:rsid w:val="00FE12E3"/>
    <w:rsid w:val="06F06301"/>
    <w:rsid w:val="07E95548"/>
    <w:rsid w:val="161007FC"/>
    <w:rsid w:val="34C33AA8"/>
    <w:rsid w:val="47706237"/>
    <w:rsid w:val="47AC40BA"/>
    <w:rsid w:val="582850C8"/>
    <w:rsid w:val="5BA74037"/>
    <w:rsid w:val="71120B87"/>
    <w:rsid w:val="77C8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99"/>
    <w:pPr>
      <w:spacing w:after="12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8">
    <w:name w:val="页眉 Char"/>
    <w:link w:val="4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脚 Char"/>
    <w:link w:val="3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34</Characters>
  <Lines>1</Lines>
  <Paragraphs>1</Paragraphs>
  <TotalTime>26</TotalTime>
  <ScaleCrop>false</ScaleCrop>
  <LinksUpToDate>false</LinksUpToDate>
  <CharactersWithSpaces>34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2019-08-30T02:34:00Z</dcterms:created>
  <dc:creator>Administrator</dc:creator>
  <cp:lastModifiedBy>admin</cp:lastModifiedBy>
  <dcterms:modified xsi:type="dcterms:W3CDTF">2023-11-25T01:04:38Z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C8B3D8D389D4447891C653C1A708C2FD</vt:lpwstr>
  </property>
</Properties>
</file>