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</w:rPr>
        <w:t>会议活动人员健康筛查信息采集</w:t>
      </w:r>
      <w:r>
        <w:rPr>
          <w:rFonts w:hint="eastAsia" w:ascii="方正小标宋简体" w:hAnsi="方正小标宋简体" w:eastAsia="方正小标宋简体" w:cs="方正小标宋简体"/>
          <w:spacing w:val="6"/>
          <w:sz w:val="44"/>
          <w:szCs w:val="44"/>
        </w:rPr>
        <w:t>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textAlignment w:val="auto"/>
        <w:rPr>
          <w:rFonts w:hint="default" w:eastAsia="宋体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姓名：                       联系电话：</w:t>
      </w:r>
      <w:r>
        <w:rPr>
          <w:rFonts w:hint="eastAsia"/>
          <w:lang w:val="en-US" w:eastAsia="zh-CN"/>
        </w:rPr>
        <w:t xml:space="preserve"> </w:t>
      </w:r>
      <w:bookmarkStart w:id="0" w:name="_GoBack"/>
      <w:bookmarkEnd w:id="0"/>
    </w:p>
    <w:p>
      <w:pPr>
        <w:spacing w:line="71" w:lineRule="exact"/>
      </w:pPr>
    </w:p>
    <w:tbl>
      <w:tblPr>
        <w:tblStyle w:val="17"/>
        <w:tblW w:w="13510" w:type="dxa"/>
        <w:tblInd w:w="4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9"/>
        <w:gridCol w:w="1046"/>
        <w:gridCol w:w="1176"/>
        <w:gridCol w:w="1308"/>
        <w:gridCol w:w="1970"/>
        <w:gridCol w:w="1961"/>
        <w:gridCol w:w="2148"/>
        <w:gridCol w:w="1569"/>
        <w:gridCol w:w="131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019" w:type="dxa"/>
            <w:vMerge w:val="restart"/>
            <w:tcBorders>
              <w:bottom w:val="nil"/>
              <w:tl2br w:val="single" w:color="000000" w:sz="4" w:space="0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before="72" w:line="224" w:lineRule="auto"/>
              <w:ind w:left="442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情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形</w:t>
            </w: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2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line="283" w:lineRule="auto"/>
              <w:rPr>
                <w:rFonts w:ascii="Arial"/>
                <w:sz w:val="21"/>
              </w:rPr>
            </w:pPr>
          </w:p>
          <w:p>
            <w:pPr>
              <w:spacing w:before="71" w:line="223" w:lineRule="auto"/>
              <w:ind w:left="11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姓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名</w:t>
            </w:r>
          </w:p>
        </w:tc>
        <w:tc>
          <w:tcPr>
            <w:tcW w:w="1046" w:type="dxa"/>
            <w:vAlign w:val="top"/>
          </w:tcPr>
          <w:p>
            <w:pPr>
              <w:spacing w:before="202" w:line="187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</w:t>
            </w:r>
          </w:p>
        </w:tc>
        <w:tc>
          <w:tcPr>
            <w:tcW w:w="1176" w:type="dxa"/>
            <w:vAlign w:val="top"/>
          </w:tcPr>
          <w:p>
            <w:pPr>
              <w:spacing w:before="202" w:line="187" w:lineRule="auto"/>
              <w:ind w:left="11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2</w:t>
            </w:r>
          </w:p>
        </w:tc>
        <w:tc>
          <w:tcPr>
            <w:tcW w:w="1308" w:type="dxa"/>
            <w:vAlign w:val="top"/>
          </w:tcPr>
          <w:p>
            <w:pPr>
              <w:spacing w:before="202" w:line="185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3</w:t>
            </w:r>
          </w:p>
        </w:tc>
        <w:tc>
          <w:tcPr>
            <w:tcW w:w="1970" w:type="dxa"/>
            <w:vAlign w:val="top"/>
          </w:tcPr>
          <w:p>
            <w:pPr>
              <w:spacing w:before="202" w:line="187" w:lineRule="auto"/>
              <w:ind w:left="1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4</w:t>
            </w:r>
          </w:p>
        </w:tc>
        <w:tc>
          <w:tcPr>
            <w:tcW w:w="1961" w:type="dxa"/>
            <w:vAlign w:val="top"/>
          </w:tcPr>
          <w:p>
            <w:pPr>
              <w:spacing w:before="203" w:line="184" w:lineRule="auto"/>
              <w:ind w:left="117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5</w:t>
            </w:r>
          </w:p>
        </w:tc>
        <w:tc>
          <w:tcPr>
            <w:tcW w:w="2148" w:type="dxa"/>
            <w:vAlign w:val="top"/>
          </w:tcPr>
          <w:p>
            <w:pPr>
              <w:spacing w:before="202" w:line="185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6</w:t>
            </w:r>
          </w:p>
        </w:tc>
        <w:tc>
          <w:tcPr>
            <w:tcW w:w="1569" w:type="dxa"/>
            <w:vAlign w:val="top"/>
          </w:tcPr>
          <w:p>
            <w:pPr>
              <w:spacing w:before="203" w:line="184" w:lineRule="auto"/>
              <w:ind w:left="12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7</w:t>
            </w:r>
          </w:p>
        </w:tc>
        <w:tc>
          <w:tcPr>
            <w:tcW w:w="1313" w:type="dxa"/>
            <w:vAlign w:val="top"/>
          </w:tcPr>
          <w:p>
            <w:pPr>
              <w:spacing w:before="202" w:line="185" w:lineRule="auto"/>
              <w:ind w:left="11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8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2" w:hRule="atLeast"/>
        </w:trPr>
        <w:tc>
          <w:tcPr>
            <w:tcW w:w="1019" w:type="dxa"/>
            <w:vMerge w:val="continue"/>
            <w:tcBorders>
              <w:top w:val="nil"/>
              <w:tl2br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6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spacing w:before="72" w:line="224" w:lineRule="auto"/>
              <w:ind w:left="11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健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康码</w:t>
            </w:r>
          </w:p>
          <w:p>
            <w:pPr>
              <w:spacing w:before="172" w:line="221" w:lineRule="auto"/>
              <w:ind w:left="11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①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红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码</w:t>
            </w:r>
          </w:p>
          <w:p>
            <w:pPr>
              <w:spacing w:before="178" w:line="221" w:lineRule="auto"/>
              <w:ind w:left="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②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黄码</w:t>
            </w:r>
          </w:p>
          <w:p>
            <w:pPr>
              <w:spacing w:before="175" w:line="221" w:lineRule="auto"/>
              <w:ind w:left="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③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绿码</w:t>
            </w:r>
          </w:p>
        </w:tc>
        <w:tc>
          <w:tcPr>
            <w:tcW w:w="1176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71" w:line="370" w:lineRule="auto"/>
              <w:ind w:left="111" w:right="104" w:firstLine="1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2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 xml:space="preserve">0 </w:t>
            </w:r>
            <w:r>
              <w:rPr>
                <w:rFonts w:ascii="黑体" w:hAnsi="黑体" w:eastAsia="黑体" w:cs="黑体"/>
                <w:spacing w:val="-8"/>
                <w:sz w:val="22"/>
                <w:szCs w:val="22"/>
              </w:rPr>
              <w:t>天内旅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居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地</w:t>
            </w:r>
          </w:p>
          <w:p>
            <w:pPr>
              <w:spacing w:before="2" w:line="376" w:lineRule="auto"/>
              <w:ind w:left="118" w:right="104" w:firstLine="9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43"/>
                <w:sz w:val="22"/>
                <w:szCs w:val="22"/>
              </w:rPr>
              <w:t>(</w:t>
            </w:r>
            <w:r>
              <w:rPr>
                <w:rFonts w:ascii="黑体" w:hAnsi="黑体" w:eastAsia="黑体" w:cs="黑体"/>
                <w:spacing w:val="42"/>
                <w:sz w:val="22"/>
                <w:szCs w:val="22"/>
              </w:rPr>
              <w:t>国家及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37"/>
                <w:sz w:val="22"/>
                <w:szCs w:val="22"/>
              </w:rPr>
              <w:t>县(市</w:t>
            </w:r>
            <w:r>
              <w:rPr>
                <w:rFonts w:ascii="黑体" w:hAnsi="黑体" w:eastAsia="黑体" w:cs="黑体"/>
                <w:spacing w:val="36"/>
                <w:sz w:val="22"/>
                <w:szCs w:val="22"/>
              </w:rPr>
              <w:t>、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2"/>
                <w:sz w:val="22"/>
                <w:szCs w:val="22"/>
              </w:rPr>
              <w:t>区) )</w:t>
            </w:r>
          </w:p>
        </w:tc>
        <w:tc>
          <w:tcPr>
            <w:tcW w:w="1308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71" w:line="370" w:lineRule="auto"/>
              <w:ind w:left="110" w:right="103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21"/>
                <w:sz w:val="22"/>
                <w:szCs w:val="22"/>
              </w:rPr>
              <w:t>居</w:t>
            </w:r>
            <w:r>
              <w:rPr>
                <w:rFonts w:ascii="黑体" w:hAnsi="黑体" w:eastAsia="黑体" w:cs="黑体"/>
                <w:spacing w:val="-17"/>
                <w:sz w:val="22"/>
                <w:szCs w:val="22"/>
              </w:rPr>
              <w:t xml:space="preserve"> 住 社 区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8"/>
                <w:sz w:val="22"/>
                <w:szCs w:val="22"/>
              </w:rPr>
              <w:t>1</w:t>
            </w: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 xml:space="preserve">0 </w:t>
            </w:r>
            <w:r>
              <w:rPr>
                <w:rFonts w:ascii="黑体" w:hAnsi="黑体" w:eastAsia="黑体" w:cs="黑体"/>
                <w:spacing w:val="-15"/>
                <w:sz w:val="22"/>
                <w:szCs w:val="22"/>
              </w:rPr>
              <w:t>天 内 发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生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疫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情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  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①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是</w:t>
            </w:r>
          </w:p>
          <w:p>
            <w:pPr>
              <w:spacing w:before="1" w:line="220" w:lineRule="auto"/>
              <w:ind w:left="11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②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否</w:t>
            </w:r>
          </w:p>
        </w:tc>
        <w:tc>
          <w:tcPr>
            <w:tcW w:w="1970" w:type="dxa"/>
            <w:vAlign w:val="top"/>
          </w:tcPr>
          <w:p>
            <w:pPr>
              <w:spacing w:line="315" w:lineRule="auto"/>
              <w:rPr>
                <w:rFonts w:ascii="Arial"/>
                <w:sz w:val="21"/>
              </w:rPr>
            </w:pPr>
          </w:p>
          <w:p>
            <w:pPr>
              <w:spacing w:before="71" w:line="371" w:lineRule="auto"/>
              <w:ind w:left="110" w:right="108" w:firstLine="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属于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下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面哪种情形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①</w:t>
            </w: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确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诊病例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    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②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无症状感染者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③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密切接触者、</w:t>
            </w:r>
            <w:r>
              <w:rPr>
                <w:rFonts w:ascii="黑体" w:hAnsi="黑体" w:eastAsia="黑体" w:cs="黑体"/>
                <w:spacing w:val="-1"/>
                <w:sz w:val="22"/>
                <w:szCs w:val="22"/>
              </w:rPr>
              <w:t>次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密切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接触者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    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④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以上都不是</w:t>
            </w:r>
          </w:p>
        </w:tc>
        <w:tc>
          <w:tcPr>
            <w:tcW w:w="1961" w:type="dxa"/>
            <w:vAlign w:val="top"/>
          </w:tcPr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before="71" w:line="369" w:lineRule="auto"/>
              <w:ind w:left="111" w:right="99" w:firstLine="6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是否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解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除医学隔离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观察</w:t>
            </w:r>
          </w:p>
          <w:p>
            <w:pPr>
              <w:spacing w:before="1" w:line="220" w:lineRule="auto"/>
              <w:ind w:left="11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①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是</w:t>
            </w:r>
          </w:p>
          <w:p>
            <w:pPr>
              <w:spacing w:before="178" w:line="221" w:lineRule="auto"/>
              <w:ind w:left="11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②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否</w:t>
            </w:r>
          </w:p>
          <w:p>
            <w:pPr>
              <w:spacing w:before="176" w:line="295" w:lineRule="auto"/>
              <w:ind w:left="111" w:right="10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③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不属于医学隔离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观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察对象</w:t>
            </w:r>
          </w:p>
        </w:tc>
        <w:tc>
          <w:tcPr>
            <w:tcW w:w="2148" w:type="dxa"/>
            <w:vAlign w:val="top"/>
          </w:tcPr>
          <w:p>
            <w:pPr>
              <w:spacing w:before="164" w:line="222" w:lineRule="auto"/>
              <w:ind w:left="12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5"/>
                <w:sz w:val="22"/>
                <w:szCs w:val="22"/>
              </w:rPr>
              <w:t>7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-8"/>
                <w:sz w:val="22"/>
                <w:szCs w:val="22"/>
              </w:rPr>
              <w:t>天内有以下症状</w:t>
            </w:r>
          </w:p>
          <w:p>
            <w:pPr>
              <w:spacing w:before="175" w:line="332" w:lineRule="auto"/>
              <w:ind w:left="113" w:right="100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0"/>
                <w:sz w:val="22"/>
                <w:szCs w:val="22"/>
              </w:rPr>
              <w:t>①</w:t>
            </w:r>
            <w:r>
              <w:rPr>
                <w:rFonts w:ascii="黑体" w:hAnsi="黑体" w:eastAsia="黑体" w:cs="黑体"/>
                <w:spacing w:val="-7"/>
                <w:sz w:val="22"/>
                <w:szCs w:val="22"/>
              </w:rPr>
              <w:t>发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热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②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乏力、味觉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10"/>
                <w:sz w:val="22"/>
                <w:szCs w:val="22"/>
              </w:rPr>
              <w:t>和</w:t>
            </w:r>
            <w:r>
              <w:rPr>
                <w:rFonts w:ascii="黑体" w:hAnsi="黑体" w:eastAsia="黑体" w:cs="黑体"/>
                <w:spacing w:val="6"/>
                <w:sz w:val="22"/>
                <w:szCs w:val="22"/>
              </w:rPr>
              <w:t>嗅觉减退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③ </w:t>
            </w:r>
            <w:r>
              <w:rPr>
                <w:rFonts w:ascii="黑体" w:hAnsi="黑体" w:eastAsia="黑体" w:cs="黑体"/>
                <w:spacing w:val="6"/>
                <w:sz w:val="22"/>
                <w:szCs w:val="22"/>
              </w:rPr>
              <w:t>咳嗽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9"/>
                <w:sz w:val="22"/>
                <w:szCs w:val="22"/>
              </w:rPr>
              <w:t>或</w:t>
            </w:r>
            <w:r>
              <w:rPr>
                <w:rFonts w:ascii="黑体" w:hAnsi="黑体" w:eastAsia="黑体" w:cs="黑体"/>
                <w:spacing w:val="6"/>
                <w:sz w:val="22"/>
                <w:szCs w:val="22"/>
              </w:rPr>
              <w:t>打喷嚏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 xml:space="preserve">④ </w:t>
            </w:r>
            <w:r>
              <w:rPr>
                <w:rFonts w:ascii="黑体" w:hAnsi="黑体" w:eastAsia="黑体" w:cs="黑体"/>
                <w:spacing w:val="6"/>
                <w:sz w:val="22"/>
                <w:szCs w:val="22"/>
              </w:rPr>
              <w:t>咽痛</w:t>
            </w:r>
            <w:r>
              <w:rPr>
                <w:rFonts w:ascii="宋体" w:hAnsi="宋体" w:eastAsia="宋体" w:cs="宋体"/>
                <w:spacing w:val="6"/>
                <w:sz w:val="22"/>
                <w:szCs w:val="22"/>
              </w:rPr>
              <w:t>⑤</w:t>
            </w:r>
            <w:r>
              <w:rPr>
                <w:rFonts w:ascii="宋体" w:hAnsi="宋体" w:eastAsia="宋体" w:cs="宋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-7"/>
                <w:sz w:val="22"/>
                <w:szCs w:val="22"/>
              </w:rPr>
              <w:t>腹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泻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 xml:space="preserve">⑥ 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呕吐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 xml:space="preserve">⑦ 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黄疸</w:t>
            </w:r>
          </w:p>
          <w:p>
            <w:pPr>
              <w:spacing w:before="178" w:line="221" w:lineRule="auto"/>
              <w:ind w:left="113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⑧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皮疹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 xml:space="preserve">⑨ </w:t>
            </w:r>
            <w:r>
              <w:rPr>
                <w:rFonts w:ascii="黑体" w:hAnsi="黑体" w:eastAsia="黑体" w:cs="黑体"/>
                <w:spacing w:val="-5"/>
                <w:sz w:val="22"/>
                <w:szCs w:val="22"/>
              </w:rPr>
              <w:t>结膜充血</w:t>
            </w:r>
          </w:p>
          <w:p>
            <w:pPr>
              <w:spacing w:before="175" w:line="221" w:lineRule="auto"/>
              <w:ind w:left="113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⑩</w:t>
            </w:r>
            <w:r>
              <w:rPr>
                <w:rFonts w:ascii="黑体" w:hAnsi="黑体" w:eastAsia="黑体" w:cs="黑体"/>
                <w:spacing w:val="-4"/>
                <w:sz w:val="22"/>
                <w:szCs w:val="22"/>
              </w:rPr>
              <w:t>都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没有</w:t>
            </w:r>
          </w:p>
        </w:tc>
        <w:tc>
          <w:tcPr>
            <w:tcW w:w="1569" w:type="dxa"/>
            <w:vAlign w:val="top"/>
          </w:tcPr>
          <w:p>
            <w:pPr>
              <w:spacing w:before="165" w:line="369" w:lineRule="auto"/>
              <w:ind w:left="112" w:right="100" w:firstLine="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5"/>
                <w:sz w:val="22"/>
                <w:szCs w:val="22"/>
              </w:rPr>
              <w:t>如出现以上</w:t>
            </w:r>
            <w:r>
              <w:rPr>
                <w:rFonts w:ascii="黑体" w:hAnsi="黑体" w:eastAsia="黑体" w:cs="黑体"/>
                <w:spacing w:val="4"/>
                <w:sz w:val="22"/>
                <w:szCs w:val="22"/>
              </w:rPr>
              <w:t>所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6"/>
                <w:sz w:val="22"/>
                <w:szCs w:val="22"/>
              </w:rPr>
              <w:t>列</w:t>
            </w:r>
            <w:r>
              <w:rPr>
                <w:rFonts w:ascii="黑体" w:hAnsi="黑体" w:eastAsia="黑体" w:cs="黑体"/>
                <w:spacing w:val="5"/>
                <w:sz w:val="22"/>
                <w:szCs w:val="22"/>
              </w:rPr>
              <w:t>症状，是否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6"/>
                <w:sz w:val="22"/>
                <w:szCs w:val="22"/>
              </w:rPr>
              <w:t>排</w:t>
            </w:r>
            <w:r>
              <w:rPr>
                <w:rFonts w:ascii="黑体" w:hAnsi="黑体" w:eastAsia="黑体" w:cs="黑体"/>
                <w:spacing w:val="5"/>
                <w:sz w:val="22"/>
                <w:szCs w:val="22"/>
              </w:rPr>
              <w:t>除疑似传染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病</w:t>
            </w:r>
          </w:p>
          <w:p>
            <w:pPr>
              <w:spacing w:before="1" w:line="220" w:lineRule="auto"/>
              <w:ind w:left="113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①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已排除</w:t>
            </w:r>
          </w:p>
          <w:p>
            <w:pPr>
              <w:spacing w:before="178" w:line="221" w:lineRule="auto"/>
              <w:ind w:left="113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②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未排除</w:t>
            </w:r>
          </w:p>
        </w:tc>
        <w:tc>
          <w:tcPr>
            <w:tcW w:w="1313" w:type="dxa"/>
            <w:vAlign w:val="top"/>
          </w:tcPr>
          <w:p>
            <w:pPr>
              <w:spacing w:line="311" w:lineRule="auto"/>
              <w:rPr>
                <w:rFonts w:ascii="Arial"/>
                <w:sz w:val="21"/>
              </w:rPr>
            </w:pPr>
          </w:p>
          <w:p>
            <w:pPr>
              <w:spacing w:before="71" w:line="369" w:lineRule="auto"/>
              <w:ind w:left="120" w:right="104" w:hanging="7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核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酸检测结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果</w:t>
            </w:r>
          </w:p>
          <w:p>
            <w:pPr>
              <w:spacing w:before="2" w:line="373" w:lineRule="auto"/>
              <w:ind w:left="112" w:right="105" w:firstLine="1"/>
              <w:rPr>
                <w:rFonts w:ascii="黑体" w:hAnsi="黑体" w:eastAsia="黑体" w:cs="黑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①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阳性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  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②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阴性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  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③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未做核酸</w:t>
            </w:r>
            <w:r>
              <w:rPr>
                <w:rFonts w:ascii="黑体" w:hAnsi="黑体" w:eastAsia="黑体" w:cs="黑体"/>
                <w:sz w:val="22"/>
                <w:szCs w:val="22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22"/>
                <w:szCs w:val="22"/>
              </w:rPr>
              <w:t>检</w:t>
            </w:r>
            <w:r>
              <w:rPr>
                <w:rFonts w:ascii="黑体" w:hAnsi="黑体" w:eastAsia="黑体" w:cs="黑体"/>
                <w:spacing w:val="-2"/>
                <w:sz w:val="22"/>
                <w:szCs w:val="22"/>
              </w:rPr>
              <w:t>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0" w:hRule="atLeast"/>
        </w:trPr>
        <w:tc>
          <w:tcPr>
            <w:tcW w:w="10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</w:trPr>
        <w:tc>
          <w:tcPr>
            <w:tcW w:w="10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4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5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276" w:line="220" w:lineRule="auto"/>
        <w:ind w:left="462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pacing w:val="-15"/>
          <w:sz w:val="24"/>
          <w:szCs w:val="24"/>
        </w:rPr>
        <w:t xml:space="preserve">备注： 如表中第 </w:t>
      </w:r>
      <w:r>
        <w:rPr>
          <w:rFonts w:ascii="宋体" w:hAnsi="宋体" w:eastAsia="宋体" w:cs="宋体"/>
          <w:spacing w:val="-15"/>
          <w:sz w:val="24"/>
          <w:szCs w:val="24"/>
        </w:rPr>
        <w:t xml:space="preserve">6 </w:t>
      </w:r>
      <w:r>
        <w:rPr>
          <w:rFonts w:ascii="仿宋" w:hAnsi="仿宋" w:eastAsia="仿宋" w:cs="仿宋"/>
          <w:spacing w:val="-15"/>
          <w:sz w:val="24"/>
          <w:szCs w:val="24"/>
        </w:rPr>
        <w:t>项选择</w:t>
      </w:r>
      <w:r>
        <w:rPr>
          <w:rFonts w:ascii="宋体" w:hAnsi="宋体" w:eastAsia="宋体" w:cs="宋体"/>
          <w:spacing w:val="-15"/>
          <w:sz w:val="24"/>
          <w:szCs w:val="24"/>
        </w:rPr>
        <w:t>⑩</w:t>
      </w:r>
      <w:r>
        <w:rPr>
          <w:rFonts w:ascii="仿宋" w:hAnsi="仿宋" w:eastAsia="仿宋" w:cs="仿宋"/>
          <w:spacing w:val="-15"/>
          <w:sz w:val="24"/>
          <w:szCs w:val="24"/>
        </w:rPr>
        <w:t xml:space="preserve">，则第 </w:t>
      </w:r>
      <w:r>
        <w:rPr>
          <w:rFonts w:ascii="宋体" w:hAnsi="宋体" w:eastAsia="宋体" w:cs="宋体"/>
          <w:spacing w:val="-15"/>
          <w:sz w:val="24"/>
          <w:szCs w:val="24"/>
        </w:rPr>
        <w:t xml:space="preserve">7 </w:t>
      </w:r>
      <w:r>
        <w:rPr>
          <w:rFonts w:ascii="仿宋" w:hAnsi="仿宋" w:eastAsia="仿宋" w:cs="仿宋"/>
          <w:spacing w:val="-15"/>
          <w:sz w:val="24"/>
          <w:szCs w:val="24"/>
        </w:rPr>
        <w:t>项不用填写</w:t>
      </w:r>
      <w:r>
        <w:rPr>
          <w:rFonts w:ascii="仿宋" w:hAnsi="仿宋" w:eastAsia="仿宋" w:cs="仿宋"/>
          <w:spacing w:val="-12"/>
          <w:sz w:val="24"/>
          <w:szCs w:val="24"/>
        </w:rPr>
        <w:t>。</w:t>
      </w:r>
    </w:p>
    <w:p>
      <w:pPr>
        <w:spacing w:before="277" w:line="190" w:lineRule="auto"/>
        <w:ind w:left="409"/>
        <w:rPr>
          <w:rFonts w:ascii="宋体"/>
        </w:rPr>
      </w:pPr>
      <w:r>
        <w:rPr>
          <w:rFonts w:ascii="仿宋" w:hAnsi="仿宋" w:eastAsia="仿宋" w:cs="仿宋"/>
          <w:spacing w:val="-3"/>
          <w:sz w:val="28"/>
          <w:szCs w:val="28"/>
        </w:rPr>
        <w:t>单位联系人：</w:t>
      </w:r>
      <w:r>
        <w:rPr>
          <w:rFonts w:ascii="宋体" w:hAnsi="宋体" w:eastAsia="宋体" w:cs="宋体"/>
          <w:spacing w:val="-3"/>
          <w:sz w:val="28"/>
          <w:szCs w:val="28"/>
        </w:rPr>
        <w:t xml:space="preserve">________    </w:t>
      </w:r>
      <w:r>
        <w:rPr>
          <w:rFonts w:ascii="仿宋" w:hAnsi="仿宋" w:eastAsia="仿宋" w:cs="仿宋"/>
          <w:spacing w:val="-3"/>
          <w:sz w:val="28"/>
          <w:szCs w:val="28"/>
        </w:rPr>
        <w:t>联系电话：</w:t>
      </w:r>
      <w:r>
        <w:rPr>
          <w:rFonts w:ascii="宋体" w:hAnsi="宋体" w:eastAsia="宋体" w:cs="宋体"/>
          <w:spacing w:val="-3"/>
          <w:sz w:val="28"/>
          <w:szCs w:val="28"/>
        </w:rPr>
        <w:t xml:space="preserve">__________    </w:t>
      </w:r>
      <w:r>
        <w:rPr>
          <w:rFonts w:ascii="仿宋" w:hAnsi="仿宋" w:eastAsia="仿宋" w:cs="仿宋"/>
          <w:spacing w:val="-3"/>
          <w:sz w:val="28"/>
          <w:szCs w:val="28"/>
        </w:rPr>
        <w:t>日期：</w:t>
      </w:r>
      <w:r>
        <w:rPr>
          <w:rFonts w:ascii="宋体" w:hAnsi="宋体" w:eastAsia="宋体" w:cs="宋体"/>
          <w:spacing w:val="-3"/>
          <w:sz w:val="28"/>
          <w:szCs w:val="28"/>
        </w:rPr>
        <w:t>_____</w:t>
      </w:r>
      <w:r>
        <w:rPr>
          <w:rFonts w:ascii="仿宋" w:hAnsi="仿宋" w:eastAsia="仿宋" w:cs="仿宋"/>
          <w:spacing w:val="-3"/>
          <w:sz w:val="28"/>
          <w:szCs w:val="28"/>
        </w:rPr>
        <w:t>年</w:t>
      </w:r>
      <w:r>
        <w:rPr>
          <w:rFonts w:ascii="宋体" w:hAnsi="宋体" w:eastAsia="宋体" w:cs="宋体"/>
          <w:spacing w:val="-3"/>
          <w:sz w:val="28"/>
          <w:szCs w:val="28"/>
        </w:rPr>
        <w:t>____</w:t>
      </w:r>
      <w:r>
        <w:rPr>
          <w:rFonts w:ascii="仿宋" w:hAnsi="仿宋" w:eastAsia="仿宋" w:cs="仿宋"/>
          <w:spacing w:val="-3"/>
          <w:sz w:val="28"/>
          <w:szCs w:val="28"/>
        </w:rPr>
        <w:t>月</w:t>
      </w:r>
      <w:r>
        <w:rPr>
          <w:rFonts w:ascii="宋体" w:hAnsi="宋体" w:eastAsia="宋体" w:cs="宋体"/>
          <w:spacing w:val="-3"/>
          <w:sz w:val="28"/>
          <w:szCs w:val="28"/>
        </w:rPr>
        <w:t>___</w:t>
      </w:r>
      <w:r>
        <w:rPr>
          <w:rFonts w:ascii="宋体" w:hAnsi="宋体" w:eastAsia="宋体" w:cs="宋体"/>
          <w:sz w:val="28"/>
          <w:szCs w:val="28"/>
        </w:rPr>
        <w:t xml:space="preserve"> </w:t>
      </w:r>
      <w:r>
        <w:rPr>
          <w:rFonts w:ascii="仿宋" w:hAnsi="仿宋" w:eastAsia="仿宋" w:cs="仿宋"/>
          <w:sz w:val="28"/>
          <w:szCs w:val="28"/>
        </w:rPr>
        <w:t>日</w:t>
      </w:r>
      <w:r>
        <w:rPr>
          <w:rFonts w:ascii="宋体"/>
          <w:w w:val="99"/>
        </w:rPr>
        <w:t xml:space="preserve"> </w:t>
      </w:r>
    </w:p>
    <w:p>
      <w:pPr>
        <w:jc w:val="center"/>
        <w:sectPr>
          <w:type w:val="continuous"/>
          <w:pgSz w:w="16840" w:h="11910" w:orient="landscape"/>
          <w:pgMar w:top="1440" w:right="1360" w:bottom="1340" w:left="1360" w:header="720" w:footer="720" w:gutter="0"/>
          <w:cols w:space="720" w:num="1"/>
        </w:sectPr>
      </w:pPr>
    </w:p>
    <w:p>
      <w:pPr>
        <w:pStyle w:val="5"/>
        <w:rPr>
          <w:sz w:val="20"/>
        </w:rPr>
      </w:pPr>
    </w:p>
    <w:p>
      <w:pPr>
        <w:pStyle w:val="5"/>
        <w:spacing w:before="54"/>
      </w:pPr>
    </w:p>
    <w:sectPr>
      <w:type w:val="continuous"/>
      <w:pgSz w:w="16840" w:h="11910" w:orient="landscape"/>
      <w:pgMar w:top="1440" w:right="1360" w:bottom="1340" w:left="1360" w:header="720" w:footer="720" w:gutter="0"/>
      <w:cols w:equalWidth="0" w:num="2">
        <w:col w:w="1303" w:space="2684"/>
        <w:col w:w="10133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AxMGEwM2ZjMmZjMjRmYTllZWVmNWRiNjMyYWUxMjMifQ=="/>
  </w:docVars>
  <w:rsids>
    <w:rsidRoot w:val="00497BBA"/>
    <w:rsid w:val="00072BB9"/>
    <w:rsid w:val="00106060"/>
    <w:rsid w:val="001C4C3D"/>
    <w:rsid w:val="00221D88"/>
    <w:rsid w:val="004351BE"/>
    <w:rsid w:val="00497BBA"/>
    <w:rsid w:val="00757072"/>
    <w:rsid w:val="00D66797"/>
    <w:rsid w:val="0A1D449F"/>
    <w:rsid w:val="2C6B23E7"/>
    <w:rsid w:val="51A640BA"/>
    <w:rsid w:val="52937B2B"/>
    <w:rsid w:val="5F425DB9"/>
    <w:rsid w:val="76D80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kern w:val="0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link w:val="12"/>
    <w:qFormat/>
    <w:uiPriority w:val="1"/>
    <w:pPr>
      <w:ind w:left="228"/>
      <w:outlineLvl w:val="0"/>
    </w:pPr>
    <w:rPr>
      <w:rFonts w:ascii="方正小标宋简体" w:hAnsi="方正小标宋简体" w:eastAsia="方正小标宋简体" w:cs="方正小标宋简体"/>
      <w:sz w:val="44"/>
      <w:szCs w:val="44"/>
    </w:rPr>
  </w:style>
  <w:style w:type="paragraph" w:styleId="3">
    <w:name w:val="heading 2"/>
    <w:basedOn w:val="1"/>
    <w:next w:val="1"/>
    <w:link w:val="13"/>
    <w:qFormat/>
    <w:uiPriority w:val="1"/>
    <w:pPr>
      <w:spacing w:before="32"/>
      <w:ind w:left="159"/>
      <w:outlineLvl w:val="1"/>
    </w:pPr>
    <w:rPr>
      <w:sz w:val="36"/>
      <w:szCs w:val="36"/>
    </w:rPr>
  </w:style>
  <w:style w:type="paragraph" w:styleId="4">
    <w:name w:val="heading 3"/>
    <w:basedOn w:val="1"/>
    <w:next w:val="1"/>
    <w:link w:val="14"/>
    <w:qFormat/>
    <w:uiPriority w:val="1"/>
    <w:pPr>
      <w:outlineLvl w:val="2"/>
    </w:pPr>
    <w:rPr>
      <w:rFonts w:ascii="微软雅黑" w:hAnsi="微软雅黑" w:eastAsia="微软雅黑" w:cs="微软雅黑"/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link w:val="15"/>
    <w:qFormat/>
    <w:uiPriority w:val="1"/>
    <w:rPr>
      <w:sz w:val="32"/>
      <w:szCs w:val="32"/>
    </w:rPr>
  </w:style>
  <w:style w:type="paragraph" w:styleId="6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hAnsiTheme="minorHAnsi" w:eastAsiaTheme="minorEastAsia" w:cstheme="minorBidi"/>
      <w:kern w:val="2"/>
      <w:sz w:val="18"/>
      <w:szCs w:val="18"/>
      <w:lang w:val="en-US" w:bidi="ar-SA"/>
    </w:rPr>
  </w:style>
  <w:style w:type="paragraph" w:styleId="7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hAnsiTheme="minorHAnsi" w:eastAsiaTheme="minorEastAsia" w:cstheme="minorBidi"/>
      <w:kern w:val="2"/>
      <w:sz w:val="18"/>
      <w:szCs w:val="18"/>
      <w:lang w:val="en-US" w:bidi="ar-SA"/>
    </w:rPr>
  </w:style>
  <w:style w:type="character" w:customStyle="1" w:styleId="10">
    <w:name w:val="页眉 Char"/>
    <w:basedOn w:val="9"/>
    <w:link w:val="7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9"/>
    <w:link w:val="6"/>
    <w:semiHidden/>
    <w:qFormat/>
    <w:uiPriority w:val="99"/>
    <w:rPr>
      <w:sz w:val="18"/>
      <w:szCs w:val="18"/>
    </w:rPr>
  </w:style>
  <w:style w:type="character" w:customStyle="1" w:styleId="12">
    <w:name w:val="标题 1 Char"/>
    <w:basedOn w:val="9"/>
    <w:link w:val="2"/>
    <w:qFormat/>
    <w:uiPriority w:val="1"/>
    <w:rPr>
      <w:rFonts w:ascii="方正小标宋简体" w:hAnsi="方正小标宋简体" w:eastAsia="方正小标宋简体" w:cs="方正小标宋简体"/>
      <w:kern w:val="0"/>
      <w:sz w:val="44"/>
      <w:szCs w:val="44"/>
      <w:lang w:val="zh-CN" w:bidi="zh-CN"/>
    </w:rPr>
  </w:style>
  <w:style w:type="character" w:customStyle="1" w:styleId="13">
    <w:name w:val="标题 2 Char"/>
    <w:basedOn w:val="9"/>
    <w:link w:val="3"/>
    <w:qFormat/>
    <w:uiPriority w:val="1"/>
    <w:rPr>
      <w:rFonts w:ascii="宋体" w:hAnsi="宋体" w:eastAsia="宋体" w:cs="宋体"/>
      <w:kern w:val="0"/>
      <w:sz w:val="36"/>
      <w:szCs w:val="36"/>
      <w:lang w:val="zh-CN" w:bidi="zh-CN"/>
    </w:rPr>
  </w:style>
  <w:style w:type="character" w:customStyle="1" w:styleId="14">
    <w:name w:val="标题 3 Char"/>
    <w:basedOn w:val="9"/>
    <w:link w:val="4"/>
    <w:qFormat/>
    <w:uiPriority w:val="1"/>
    <w:rPr>
      <w:rFonts w:ascii="微软雅黑" w:hAnsi="微软雅黑" w:eastAsia="微软雅黑" w:cs="微软雅黑"/>
      <w:b/>
      <w:bCs/>
      <w:kern w:val="0"/>
      <w:sz w:val="32"/>
      <w:szCs w:val="32"/>
      <w:lang w:val="zh-CN" w:bidi="zh-CN"/>
    </w:rPr>
  </w:style>
  <w:style w:type="character" w:customStyle="1" w:styleId="15">
    <w:name w:val="正文文本 Char"/>
    <w:basedOn w:val="9"/>
    <w:link w:val="5"/>
    <w:qFormat/>
    <w:uiPriority w:val="1"/>
    <w:rPr>
      <w:rFonts w:ascii="宋体" w:hAnsi="宋体" w:eastAsia="宋体" w:cs="宋体"/>
      <w:kern w:val="0"/>
      <w:sz w:val="32"/>
      <w:szCs w:val="32"/>
      <w:lang w:val="zh-CN" w:bidi="zh-CN"/>
    </w:rPr>
  </w:style>
  <w:style w:type="paragraph" w:customStyle="1" w:styleId="16">
    <w:name w:val="Table Paragraph"/>
    <w:basedOn w:val="1"/>
    <w:qFormat/>
    <w:uiPriority w:val="1"/>
  </w:style>
  <w:style w:type="table" w:customStyle="1" w:styleId="1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292</Words>
  <Characters>333</Characters>
  <Lines>5</Lines>
  <Paragraphs>1</Paragraphs>
  <TotalTime>1</TotalTime>
  <ScaleCrop>false</ScaleCrop>
  <LinksUpToDate>false</LinksUpToDate>
  <CharactersWithSpaces>407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2021-12-13T03:30:00Z</dcterms:created>
  <dc:creator>admin</dc:creator>
  <cp:lastModifiedBy>小贝壳</cp:lastModifiedBy>
  <dcterms:modified xsi:type="dcterms:W3CDTF">2022-10-25T02:19:34Z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FF5BDF8938CC4BDD9C36CD75B37A573A</vt:lpwstr>
  </property>
</Properties>
</file>