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447DB8">
      <w:pPr>
        <w:tabs>
          <w:tab w:val="center" w:pos="4507"/>
        </w:tabs>
        <w:spacing w:line="578" w:lineRule="exact"/>
        <w:jc w:val="left"/>
        <w:rPr>
          <w:rFonts w:ascii="宋体" w:hAnsi="宋体"/>
          <w:sz w:val="44"/>
        </w:rPr>
      </w:pPr>
    </w:p>
    <w:p w14:paraId="5AA6079A">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eastAsia="方正小标宋简体"/>
          <w:sz w:val="44"/>
          <w:szCs w:val="44"/>
        </w:rPr>
      </w:pPr>
      <w:r>
        <w:rPr>
          <w:rFonts w:eastAsia="方正小标宋简体"/>
          <w:sz w:val="44"/>
          <w:szCs w:val="44"/>
        </w:rPr>
        <w:t>威海火炬高技术产业开发区管理委员会</w:t>
      </w:r>
    </w:p>
    <w:p w14:paraId="6BC99FE0">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default" w:eastAsia="方正小标宋简体"/>
          <w:spacing w:val="-28"/>
          <w:sz w:val="44"/>
          <w:szCs w:val="44"/>
          <w:lang w:val="en-US" w:eastAsia="zh-CN"/>
        </w:rPr>
      </w:pPr>
      <w:r>
        <w:rPr>
          <w:rFonts w:hint="eastAsia" w:eastAsia="方正小标宋简体"/>
          <w:sz w:val="44"/>
          <w:szCs w:val="44"/>
          <w:lang w:val="en-US" w:eastAsia="zh-CN"/>
        </w:rPr>
        <w:t>关于废止《关于扶持农村大龄青年和特困大龄青年购房工作的实施意见》文件的决定</w:t>
      </w:r>
    </w:p>
    <w:p w14:paraId="3D582293">
      <w:pPr>
        <w:keepNext w:val="0"/>
        <w:keepLines w:val="0"/>
        <w:pageBreakBefore w:val="0"/>
        <w:widowControl w:val="0"/>
        <w:kinsoku/>
        <w:wordWrap/>
        <w:overflowPunct/>
        <w:topLinePunct w:val="0"/>
        <w:autoSpaceDE/>
        <w:autoSpaceDN/>
        <w:bidi w:val="0"/>
        <w:snapToGrid w:val="0"/>
        <w:spacing w:line="600" w:lineRule="exact"/>
        <w:jc w:val="left"/>
        <w:textAlignment w:val="auto"/>
        <w:rPr>
          <w:rFonts w:eastAsia="仿宋_GB2312"/>
          <w:sz w:val="32"/>
        </w:rPr>
      </w:pPr>
    </w:p>
    <w:p w14:paraId="04F92F27">
      <w:pPr>
        <w:keepNext w:val="0"/>
        <w:keepLines w:val="0"/>
        <w:pageBreakBefore w:val="0"/>
        <w:widowControl w:val="0"/>
        <w:kinsoku/>
        <w:wordWrap/>
        <w:overflowPunct/>
        <w:topLinePunct w:val="0"/>
        <w:autoSpaceDE/>
        <w:autoSpaceDN/>
        <w:bidi w:val="0"/>
        <w:adjustRightInd/>
        <w:snapToGrid w:val="0"/>
        <w:spacing w:line="600" w:lineRule="exact"/>
        <w:jc w:val="left"/>
        <w:textAlignment w:val="auto"/>
        <w:rPr>
          <w:rFonts w:hint="eastAsia" w:eastAsia="仿宋_GB2312"/>
          <w:sz w:val="32"/>
          <w:lang w:eastAsia="zh-CN"/>
        </w:rPr>
      </w:pPr>
      <w:r>
        <w:rPr>
          <w:rFonts w:hint="eastAsia" w:eastAsia="仿宋_GB2312"/>
          <w:sz w:val="32"/>
          <w:lang w:val="en-US" w:eastAsia="zh-CN"/>
        </w:rPr>
        <w:t>区直各部门，各镇、街道，驻区各单位</w:t>
      </w:r>
      <w:r>
        <w:rPr>
          <w:rFonts w:hint="eastAsia" w:eastAsia="仿宋_GB2312"/>
          <w:sz w:val="32"/>
          <w:lang w:eastAsia="zh-CN"/>
        </w:rPr>
        <w:t>：</w:t>
      </w:r>
    </w:p>
    <w:p w14:paraId="720DEEC1">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仿宋_GB2312" w:eastAsia="仿宋_GB2312"/>
          <w:sz w:val="32"/>
          <w:szCs w:val="32"/>
          <w:lang w:val="en-US" w:eastAsia="zh-CN"/>
        </w:rPr>
      </w:pPr>
      <w:r>
        <w:rPr>
          <w:rFonts w:hint="default" w:ascii="Times New Roman" w:hAnsi="Times New Roman" w:eastAsia="仿宋_GB2312" w:cs="Times New Roman"/>
          <w:sz w:val="32"/>
          <w:szCs w:val="32"/>
          <w:lang w:val="en-US" w:eastAsia="zh-CN"/>
        </w:rPr>
        <w:t>为落实《国务院关于宣布失效一批国务院文件的决定》（国发〔2024〕14号），深入推进依法行政，持续加强法治政府建设，根据工作需要，决定对《威海火炬高技术产业开发区管理委员会关于扶持农村大龄青年和特困大龄青年购房工作的实施意见》（</w:t>
      </w:r>
      <w:r>
        <w:rPr>
          <w:rFonts w:hint="eastAsia" w:eastAsia="仿宋_GB2312" w:cs="Times New Roman"/>
          <w:sz w:val="32"/>
          <w:szCs w:val="32"/>
          <w:lang w:val="en-US" w:eastAsia="zh-CN"/>
        </w:rPr>
        <w:t>威高管</w:t>
      </w:r>
      <w:r>
        <w:rPr>
          <w:rFonts w:hint="default" w:ascii="Times New Roman" w:hAnsi="Times New Roman" w:eastAsia="仿宋_GB2312" w:cs="Times New Roman"/>
          <w:sz w:val="32"/>
          <w:szCs w:val="32"/>
          <w:lang w:val="en-US" w:eastAsia="zh-CN"/>
        </w:rPr>
        <w:t>发〔20</w:t>
      </w:r>
      <w:r>
        <w:rPr>
          <w:rFonts w:hint="eastAsia"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4〕1</w:t>
      </w:r>
      <w:r>
        <w:rPr>
          <w:rFonts w:hint="eastAsia"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号）予以废止，自本决定发布之日起停止执行，不再作为行政管理依据</w:t>
      </w:r>
      <w:r>
        <w:rPr>
          <w:rFonts w:hint="eastAsia" w:ascii="仿宋_GB2312" w:eastAsia="仿宋_GB2312"/>
          <w:sz w:val="32"/>
          <w:szCs w:val="32"/>
          <w:lang w:val="en-US" w:eastAsia="zh-CN"/>
        </w:rPr>
        <w:t>。</w:t>
      </w:r>
    </w:p>
    <w:p w14:paraId="4929D9F9">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val="en-US" w:eastAsia="zh-CN"/>
        </w:rPr>
      </w:pPr>
    </w:p>
    <w:p w14:paraId="698149AF">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ascii="仿宋_GB2312" w:eastAsia="仿宋_GB2312"/>
          <w:sz w:val="32"/>
          <w:szCs w:val="32"/>
        </w:rPr>
      </w:pPr>
    </w:p>
    <w:p w14:paraId="76094EE7">
      <w:pPr>
        <w:keepNext w:val="0"/>
        <w:keepLines w:val="0"/>
        <w:pageBreakBefore w:val="0"/>
        <w:widowControl w:val="0"/>
        <w:kinsoku/>
        <w:wordWrap/>
        <w:overflowPunct/>
        <w:topLinePunct w:val="0"/>
        <w:autoSpaceDE/>
        <w:autoSpaceDN/>
        <w:bidi w:val="0"/>
        <w:adjustRightInd/>
        <w:spacing w:line="578" w:lineRule="exact"/>
        <w:ind w:firstLine="3200" w:firstLineChars="1000"/>
        <w:textAlignment w:val="auto"/>
        <w:rPr>
          <w:rFonts w:ascii="仿宋_GB2312" w:eastAsia="仿宋_GB2312" w:cs="仿宋_GB2312"/>
          <w:sz w:val="32"/>
          <w:szCs w:val="32"/>
        </w:rPr>
      </w:pPr>
      <w:r>
        <w:rPr>
          <w:rFonts w:hint="eastAsia" w:ascii="仿宋_GB2312" w:eastAsia="仿宋_GB2312" w:cs="仿宋_GB2312"/>
          <w:sz w:val="32"/>
          <w:szCs w:val="32"/>
        </w:rPr>
        <w:t>威海火炬高技术产业开发区管理委员会</w:t>
      </w:r>
    </w:p>
    <w:p w14:paraId="4836DAA4">
      <w:pPr>
        <w:keepNext w:val="0"/>
        <w:keepLines w:val="0"/>
        <w:pageBreakBefore w:val="0"/>
        <w:widowControl w:val="0"/>
        <w:kinsoku/>
        <w:wordWrap/>
        <w:overflowPunct/>
        <w:topLinePunct w:val="0"/>
        <w:autoSpaceDE/>
        <w:autoSpaceDN/>
        <w:bidi w:val="0"/>
        <w:adjustRightInd/>
        <w:spacing w:line="578" w:lineRule="exact"/>
        <w:ind w:firstLine="4800" w:firstLineChars="1500"/>
        <w:textAlignment w:val="auto"/>
        <w:rPr>
          <w:rFonts w:ascii="仿宋_GB2312" w:eastAsia="仿宋_GB2312" w:cs="仿宋_GB2312"/>
          <w:sz w:val="32"/>
          <w:szCs w:val="32"/>
        </w:rPr>
      </w:pPr>
      <w:r>
        <w:rPr>
          <w:rFonts w:eastAsia="仿宋_GB2312"/>
          <w:sz w:val="32"/>
          <w:szCs w:val="32"/>
        </w:rPr>
        <w:t>20</w:t>
      </w:r>
      <w:r>
        <w:rPr>
          <w:rFonts w:hint="eastAsia" w:eastAsia="仿宋_GB2312"/>
          <w:sz w:val="32"/>
          <w:szCs w:val="32"/>
          <w:lang w:val="en-US" w:eastAsia="zh-CN"/>
        </w:rPr>
        <w:t>26</w:t>
      </w:r>
      <w:r>
        <w:rPr>
          <w:rFonts w:hint="eastAsia" w:ascii="仿宋_GB2312" w:eastAsia="仿宋_GB2312" w:cs="仿宋_GB2312"/>
          <w:sz w:val="32"/>
          <w:szCs w:val="32"/>
        </w:rPr>
        <w:t>年</w:t>
      </w:r>
      <w:r>
        <w:rPr>
          <w:rFonts w:hint="eastAsia" w:eastAsia="仿宋_GB2312" w:cs="Times New Roman"/>
          <w:sz w:val="32"/>
          <w:szCs w:val="32"/>
          <w:lang w:val="en-US" w:eastAsia="zh-CN"/>
        </w:rPr>
        <w:t>2</w:t>
      </w:r>
      <w:r>
        <w:rPr>
          <w:rFonts w:hint="default" w:ascii="Times New Roman" w:hAnsi="Times New Roman" w:eastAsia="仿宋_GB2312" w:cs="Times New Roman"/>
          <w:sz w:val="32"/>
          <w:szCs w:val="32"/>
        </w:rPr>
        <w:t>月</w:t>
      </w:r>
      <w:r>
        <w:rPr>
          <w:rFonts w:hint="eastAsia" w:eastAsia="仿宋_GB2312" w:cs="Times New Roman"/>
          <w:sz w:val="32"/>
          <w:szCs w:val="32"/>
          <w:lang w:val="en-US" w:eastAsia="zh-CN"/>
        </w:rPr>
        <w:t>12</w:t>
      </w:r>
      <w:r>
        <w:rPr>
          <w:rFonts w:hint="eastAsia" w:ascii="仿宋_GB2312" w:eastAsia="仿宋_GB2312" w:cs="仿宋_GB2312"/>
          <w:sz w:val="32"/>
          <w:szCs w:val="32"/>
        </w:rPr>
        <w:t>日</w:t>
      </w:r>
    </w:p>
    <w:p w14:paraId="0842FD2B">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（此件公开发布）</w:t>
      </w:r>
      <w:bookmarkStart w:id="0" w:name="_GoBack"/>
      <w:bookmarkEnd w:id="0"/>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GWZT-EN">
    <w:panose1 w:val="020204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14:paraId="576CEB9B">
        <w:pPr>
          <w:pStyle w:val="4"/>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14:paraId="51A08E16">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14:paraId="7FE1F164">
        <w:pPr>
          <w:pStyle w:val="4"/>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14:paraId="3DDE7238">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CA1"/>
    <w:rsid w:val="000E20BB"/>
    <w:rsid w:val="0010324F"/>
    <w:rsid w:val="00155185"/>
    <w:rsid w:val="001C657C"/>
    <w:rsid w:val="00306B20"/>
    <w:rsid w:val="003179DC"/>
    <w:rsid w:val="0034435B"/>
    <w:rsid w:val="00385340"/>
    <w:rsid w:val="00396017"/>
    <w:rsid w:val="003E272E"/>
    <w:rsid w:val="00434512"/>
    <w:rsid w:val="004D02D6"/>
    <w:rsid w:val="00516A1A"/>
    <w:rsid w:val="0060283F"/>
    <w:rsid w:val="006379EE"/>
    <w:rsid w:val="00647EF5"/>
    <w:rsid w:val="007815FB"/>
    <w:rsid w:val="00831CB6"/>
    <w:rsid w:val="00874984"/>
    <w:rsid w:val="008D4CA1"/>
    <w:rsid w:val="009D2DFA"/>
    <w:rsid w:val="00A2476A"/>
    <w:rsid w:val="00A44796"/>
    <w:rsid w:val="00AF407C"/>
    <w:rsid w:val="00B85C8E"/>
    <w:rsid w:val="00C567EA"/>
    <w:rsid w:val="00D5487C"/>
    <w:rsid w:val="00D60857"/>
    <w:rsid w:val="00DF08DA"/>
    <w:rsid w:val="00E62203"/>
    <w:rsid w:val="00EB5174"/>
    <w:rsid w:val="00F3654D"/>
    <w:rsid w:val="00F4451E"/>
    <w:rsid w:val="00FE5848"/>
    <w:rsid w:val="02752ABC"/>
    <w:rsid w:val="096C2E78"/>
    <w:rsid w:val="0A3936E0"/>
    <w:rsid w:val="0F0C3046"/>
    <w:rsid w:val="1AF63A18"/>
    <w:rsid w:val="228F2B4D"/>
    <w:rsid w:val="331B36C2"/>
    <w:rsid w:val="47051A27"/>
    <w:rsid w:val="5769FD2F"/>
    <w:rsid w:val="5DBB96B1"/>
    <w:rsid w:val="5E9838F9"/>
    <w:rsid w:val="605F6DDD"/>
    <w:rsid w:val="60DA3DC4"/>
    <w:rsid w:val="67F6CD7A"/>
    <w:rsid w:val="6EFFDB0E"/>
    <w:rsid w:val="70E7F8C7"/>
    <w:rsid w:val="73BFE56E"/>
    <w:rsid w:val="77D7551F"/>
    <w:rsid w:val="7B28DAA2"/>
    <w:rsid w:val="7DBFA8EC"/>
    <w:rsid w:val="7E0FBBFB"/>
    <w:rsid w:val="7E3AA5E1"/>
    <w:rsid w:val="7FE7C618"/>
    <w:rsid w:val="CED704FB"/>
    <w:rsid w:val="DCFBC40E"/>
    <w:rsid w:val="DF072BB9"/>
    <w:rsid w:val="F973A990"/>
    <w:rsid w:val="FBFE3E6C"/>
    <w:rsid w:val="FCFEA70E"/>
    <w:rsid w:val="FF471C32"/>
    <w:rsid w:val="FFEBAE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adjustRightInd w:val="0"/>
      <w:snapToGrid w:val="0"/>
      <w:spacing w:before="120" w:beforeLines="0" w:after="120" w:afterLines="0" w:line="560" w:lineRule="exact"/>
      <w:outlineLvl w:val="0"/>
    </w:pPr>
    <w:rPr>
      <w:rFonts w:ascii="宋体" w:hAnsi="宋体" w:eastAsia="黑体"/>
      <w:bCs/>
      <w:kern w:val="44"/>
      <w:sz w:val="32"/>
      <w:szCs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unhideWhenUsed/>
    <w:qFormat/>
    <w:uiPriority w:val="39"/>
    <w:pPr>
      <w:snapToGrid w:val="0"/>
      <w:spacing w:line="640" w:lineRule="exact"/>
      <w:ind w:firstLine="705"/>
    </w:pPr>
    <w:rPr>
      <w:rFonts w:ascii="仿宋_GB2312" w:eastAsia="仿宋_GB2312"/>
      <w:color w:val="000000"/>
      <w:sz w:val="36"/>
      <w:szCs w:val="36"/>
    </w:rPr>
  </w:style>
  <w:style w:type="paragraph" w:styleId="4">
    <w:name w:val="footer"/>
    <w:basedOn w:val="1"/>
    <w:link w:val="9"/>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val="0"/>
      <w:spacing w:before="100" w:beforeAutospacing="1" w:after="100" w:afterAutospacing="1"/>
    </w:pPr>
    <w:rPr>
      <w:rFonts w:ascii="Calibri" w:hAnsi="Calibri" w:eastAsia="宋体" w:cs="Times New Roman"/>
      <w:kern w:val="0"/>
      <w:sz w:val="24"/>
      <w:szCs w:val="22"/>
      <w:lang w:val="en-US" w:eastAsia="zh-CN" w:bidi="ar-SA"/>
    </w:rPr>
  </w:style>
  <w:style w:type="character" w:customStyle="1" w:styleId="9">
    <w:name w:val="页脚 Char"/>
    <w:basedOn w:val="8"/>
    <w:link w:val="4"/>
    <w:qFormat/>
    <w:uiPriority w:val="99"/>
    <w:rPr>
      <w:rFonts w:ascii="Times New Roman" w:hAnsi="Times New Roman" w:eastAsia="宋体" w:cs="Times New Roman"/>
      <w:sz w:val="18"/>
      <w:szCs w:val="18"/>
    </w:rPr>
  </w:style>
  <w:style w:type="character" w:customStyle="1" w:styleId="10">
    <w:name w:val="页眉 Char"/>
    <w:basedOn w:val="8"/>
    <w:link w:val="5"/>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Pages>
  <Words>4950</Words>
  <Characters>5057</Characters>
  <Lines>4</Lines>
  <Paragraphs>1</Paragraphs>
  <TotalTime>20</TotalTime>
  <ScaleCrop>false</ScaleCrop>
  <LinksUpToDate>false</LinksUpToDate>
  <CharactersWithSpaces>5071</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2020-08-01T07:57:00Z</dcterms:created>
  <dc:creator>CN=黄伟/O=wh.torch</dc:creator>
  <cp:lastModifiedBy>user</cp:lastModifiedBy>
  <cp:lastPrinted>2026-02-25T22:39:00Z</cp:lastPrinted>
  <dcterms:modified xsi:type="dcterms:W3CDTF">2026-02-25T14:43:32Z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KSOTemplateDocerSaveRecord">
    <vt:lpwstr>eyJoZGlkIjoiODg1MGNiZTI1N2QxMGJmNDI0YjAxMGEyZTllYzkzYzMiLCJ1c2VySWQiOiIzMTg3MzkzNzEifQ==</vt:lpwstr>
  </property>
  <property fmtid="{D5CDD505-2E9C-101B-9397-08002B2CF9AE}" pid="4" name="ICV">
    <vt:lpwstr>E05DFDB0060A4220D2999E692836B86B_43</vt:lpwstr>
  </property>
</Properties>
</file>