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BE284E2">
      <w:pPr>
        <w:jc w:val="distribute"/>
        <w:rPr>
          <w:rFonts w:ascii="方正小标宋简体" w:eastAsia="方正小标宋简体"/>
          <w:b/>
          <w:color w:val="FF0000"/>
          <w:spacing w:val="-20"/>
          <w:sz w:val="52"/>
          <w:szCs w:val="52"/>
        </w:rPr>
      </w:pPr>
      <w:r>
        <w:rPr>
          <w:rFonts w:ascii="方正小标宋简体" w:eastAsia="方正小标宋简体"/>
          <w:b/>
          <w:color w:val="FF0000"/>
          <w:spacing w:val="-20"/>
          <w:sz w:val="52"/>
          <w:szCs w:val="52"/>
        </w:rPr>
        <w:pict>
          <v:shape id="直接箭头连接符 3" o:spid="_x0000_s1026" o:spt="32" type="#_x0000_t32" style="position:absolute;left:0pt;margin-left:-3.45pt;margin-top:45.95pt;height:0.05pt;width:419.7pt;z-index:251660288;mso-width-relative:page;mso-height-relative:page;" filled="f" stroked="t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">
            <v:path arrowok="t"/>
            <v:fill on="f" focussize="0,0"/>
            <v:stroke weight="2.25pt" color="#FF0000"/>
            <v:imagedata o:title=""/>
            <o:lock v:ext="edit"/>
          </v:shape>
        </w:pict>
      </w:r>
      <w:r>
        <w:rPr>
          <w:rFonts w:hint="eastAsia" w:ascii="方正小标宋简体" w:eastAsia="方正小标宋简体"/>
          <w:b/>
          <w:color w:val="FF0000"/>
          <w:spacing w:val="-20"/>
          <w:sz w:val="52"/>
          <w:szCs w:val="52"/>
        </w:rPr>
        <w:t>威海火炬高技术产业开发区经济发展局</w:t>
      </w:r>
    </w:p>
    <w:p w14:paraId="0DD6E667">
      <w:pPr>
        <w:rPr>
          <w:sz w:val="32"/>
          <w:szCs w:val="32"/>
        </w:rPr>
      </w:pPr>
    </w:p>
    <w:p w14:paraId="45EBA98A">
      <w:pPr>
        <w:spacing w:line="560" w:lineRule="exact"/>
        <w:jc w:val="center"/>
        <w:rPr>
          <w:rFonts w:ascii="Times New Roman" w:hAnsi="Times New Roman" w:eastAsia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关于开展</w:t>
      </w:r>
      <w:r>
        <w:rPr>
          <w:rFonts w:ascii="Times New Roman" w:hAnsi="Times New Roman" w:eastAsia="方正小标宋简体"/>
          <w:sz w:val="44"/>
          <w:szCs w:val="44"/>
        </w:rPr>
        <w:t>202</w:t>
      </w:r>
      <w:r>
        <w:rPr>
          <w:rFonts w:hint="eastAsia" w:ascii="Times New Roman" w:hAnsi="Times New Roman" w:eastAsia="方正小标宋简体"/>
          <w:sz w:val="44"/>
          <w:szCs w:val="44"/>
          <w:lang w:val="en-US" w:eastAsia="zh-CN"/>
        </w:rPr>
        <w:t>5</w:t>
      </w:r>
      <w:r>
        <w:rPr>
          <w:rFonts w:hint="eastAsia" w:ascii="Times New Roman" w:hAnsi="Times New Roman" w:eastAsia="方正小标宋简体"/>
          <w:sz w:val="44"/>
          <w:szCs w:val="44"/>
        </w:rPr>
        <w:t>年</w:t>
      </w:r>
      <w:bookmarkStart w:id="0" w:name="_Hlk85444553"/>
      <w:r>
        <w:rPr>
          <w:rFonts w:hint="eastAsia" w:ascii="Times New Roman" w:hAnsi="Times New Roman" w:eastAsia="方正小标宋简体"/>
          <w:sz w:val="44"/>
          <w:szCs w:val="44"/>
        </w:rPr>
        <w:t>威海市工业企业</w:t>
      </w:r>
    </w:p>
    <w:p w14:paraId="4F249007">
      <w:pPr>
        <w:spacing w:line="560" w:lineRule="exact"/>
        <w:jc w:val="center"/>
        <w:rPr>
          <w:rFonts w:ascii="Times New Roman" w:hAnsi="Times New Roman" w:eastAsia="方正小标宋_GBK"/>
          <w:sz w:val="44"/>
          <w:szCs w:val="44"/>
        </w:rPr>
      </w:pPr>
      <w:r>
        <w:rPr>
          <w:rFonts w:hint="eastAsia" w:ascii="Times New Roman" w:hAnsi="Times New Roman" w:eastAsia="方正小标宋简体"/>
          <w:sz w:val="44"/>
          <w:szCs w:val="44"/>
        </w:rPr>
        <w:t>“一企一技术”研发中心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申报工作的</w:t>
      </w:r>
      <w:r>
        <w:rPr>
          <w:rFonts w:hint="eastAsia" w:ascii="方正小标宋简体" w:hAnsi="宋体" w:eastAsia="方正小标宋简体"/>
          <w:color w:val="000000"/>
          <w:sz w:val="44"/>
          <w:szCs w:val="44"/>
        </w:rPr>
        <w:t>通知</w:t>
      </w:r>
    </w:p>
    <w:bookmarkEnd w:id="0"/>
    <w:p w14:paraId="055A89F9">
      <w:pPr>
        <w:pStyle w:val="4"/>
        <w:spacing w:before="0" w:beforeAutospacing="0" w:after="0" w:afterAutospacing="0" w:line="560" w:lineRule="exact"/>
        <w:rPr>
          <w:rFonts w:ascii="微软雅黑" w:hAnsi="微软雅黑" w:eastAsia="微软雅黑"/>
          <w:color w:val="333333"/>
        </w:rPr>
      </w:pPr>
    </w:p>
    <w:p w14:paraId="51382AA1">
      <w:pPr>
        <w:pStyle w:val="4"/>
        <w:spacing w:before="0" w:beforeAutospacing="0" w:after="0" w:afterAutospacing="0" w:line="560" w:lineRule="exact"/>
        <w:rPr>
          <w:rFonts w:ascii="仿宋_GB2312" w:eastAsia="仿宋_GB2312" w:cs="Times New Roman"/>
          <w:color w:val="000000"/>
          <w:sz w:val="32"/>
          <w:szCs w:val="32"/>
        </w:rPr>
      </w:pPr>
      <w:r>
        <w:rPr>
          <w:rFonts w:hint="eastAsia" w:ascii="仿宋_GB2312" w:eastAsia="仿宋_GB2312" w:cs="Times New Roman"/>
          <w:color w:val="000000"/>
          <w:sz w:val="32"/>
          <w:szCs w:val="32"/>
        </w:rPr>
        <w:t>各有关企业：</w:t>
      </w:r>
    </w:p>
    <w:p w14:paraId="62C69056">
      <w:pPr>
        <w:pStyle w:val="4"/>
        <w:spacing w:before="0" w:beforeAutospacing="0" w:after="0" w:afterAutospacing="0" w:line="560" w:lineRule="exact"/>
        <w:ind w:firstLine="640" w:firstLineChars="200"/>
        <w:rPr>
          <w:rFonts w:ascii="仿宋_GB2312" w:eastAsia="仿宋_GB2312" w:cs="Times New Roman"/>
          <w:color w:val="000000"/>
          <w:sz w:val="32"/>
          <w:szCs w:val="32"/>
        </w:rPr>
      </w:pPr>
      <w:r>
        <w:rPr>
          <w:rFonts w:hint="eastAsia" w:ascii="仿宋_GB2312" w:eastAsia="仿宋_GB2312" w:cs="Times New Roman"/>
          <w:color w:val="000000"/>
          <w:sz w:val="32"/>
          <w:szCs w:val="32"/>
        </w:rPr>
        <w:t>根据《威海市工业和信息化局 关于开展202</w:t>
      </w:r>
      <w:r>
        <w:rPr>
          <w:rFonts w:hint="eastAsia" w:ascii="仿宋_GB2312" w:eastAsia="仿宋_GB2312" w:cs="Times New Roman"/>
          <w:color w:val="000000"/>
          <w:sz w:val="32"/>
          <w:szCs w:val="32"/>
          <w:lang w:val="en-US" w:eastAsia="zh-CN"/>
        </w:rPr>
        <w:t>5</w:t>
      </w:r>
      <w:r>
        <w:rPr>
          <w:rFonts w:hint="eastAsia" w:ascii="仿宋_GB2312" w:eastAsia="仿宋_GB2312" w:cs="Times New Roman"/>
          <w:color w:val="000000"/>
          <w:sz w:val="32"/>
          <w:szCs w:val="32"/>
        </w:rPr>
        <w:t>年</w:t>
      </w:r>
      <w:r>
        <w:rPr>
          <w:rFonts w:hint="eastAsia" w:ascii="仿宋_GB2312" w:eastAsia="仿宋_GB2312"/>
          <w:color w:val="000000"/>
          <w:sz w:val="32"/>
          <w:szCs w:val="32"/>
        </w:rPr>
        <w:t>威海市工业企业“一企一技术”研发中心申报工作的通知</w:t>
      </w:r>
      <w:r>
        <w:rPr>
          <w:rFonts w:hint="eastAsia" w:ascii="仿宋_GB2312" w:eastAsia="仿宋_GB2312" w:cs="Times New Roman"/>
          <w:color w:val="000000"/>
          <w:sz w:val="32"/>
          <w:szCs w:val="32"/>
        </w:rPr>
        <w:t>》要求，本辖区内符合条件的企业积极申报。预申报企业于202</w:t>
      </w:r>
      <w:r>
        <w:rPr>
          <w:rFonts w:hint="eastAsia" w:ascii="仿宋_GB2312" w:eastAsia="仿宋_GB2312" w:cs="Times New Roman"/>
          <w:color w:val="000000"/>
          <w:sz w:val="32"/>
          <w:szCs w:val="32"/>
          <w:lang w:val="en-US" w:eastAsia="zh-CN"/>
        </w:rPr>
        <w:t>5</w:t>
      </w:r>
      <w:r>
        <w:rPr>
          <w:rFonts w:hint="eastAsia" w:ascii="仿宋_GB2312" w:eastAsia="仿宋_GB2312" w:cs="Times New Roman"/>
          <w:color w:val="000000"/>
          <w:sz w:val="32"/>
          <w:szCs w:val="32"/>
        </w:rPr>
        <w:t>年</w:t>
      </w:r>
      <w:r>
        <w:rPr>
          <w:rFonts w:hint="eastAsia" w:ascii="仿宋_GB2312" w:eastAsia="仿宋_GB2312" w:cs="Times New Roman"/>
          <w:color w:val="000000"/>
          <w:sz w:val="32"/>
          <w:szCs w:val="32"/>
          <w:lang w:val="en-US" w:eastAsia="zh-CN"/>
        </w:rPr>
        <w:t>4</w:t>
      </w:r>
      <w:r>
        <w:rPr>
          <w:rFonts w:hint="eastAsia" w:ascii="仿宋_GB2312" w:eastAsia="仿宋_GB2312" w:cs="Times New Roman"/>
          <w:color w:val="000000"/>
          <w:sz w:val="32"/>
          <w:szCs w:val="32"/>
        </w:rPr>
        <w:t>月</w:t>
      </w:r>
      <w:r>
        <w:rPr>
          <w:rFonts w:hint="eastAsia" w:ascii="仿宋_GB2312" w:eastAsia="仿宋_GB2312" w:cs="Times New Roman"/>
          <w:color w:val="000000"/>
          <w:sz w:val="32"/>
          <w:szCs w:val="32"/>
          <w:lang w:val="en-US" w:eastAsia="zh-CN"/>
        </w:rPr>
        <w:t>28</w:t>
      </w:r>
      <w:r>
        <w:rPr>
          <w:rFonts w:hint="eastAsia" w:ascii="仿宋_GB2312" w:eastAsia="仿宋_GB2312" w:cs="Times New Roman"/>
          <w:color w:val="000000"/>
          <w:sz w:val="32"/>
          <w:szCs w:val="32"/>
        </w:rPr>
        <w:t>日前将申报材料一式二份报至经济发展局技术改造科（高新大厦1</w:t>
      </w:r>
      <w:r>
        <w:rPr>
          <w:rFonts w:hint="eastAsia" w:ascii="仿宋_GB2312" w:eastAsia="仿宋_GB2312" w:cs="Times New Roman"/>
          <w:color w:val="000000"/>
          <w:sz w:val="32"/>
          <w:szCs w:val="32"/>
          <w:lang w:val="en-US" w:eastAsia="zh-CN"/>
        </w:rPr>
        <w:t>306</w:t>
      </w:r>
      <w:r>
        <w:rPr>
          <w:rFonts w:hint="eastAsia" w:ascii="仿宋_GB2312" w:eastAsia="仿宋_GB2312" w:cs="Times New Roman"/>
          <w:color w:val="000000"/>
          <w:sz w:val="32"/>
          <w:szCs w:val="32"/>
        </w:rPr>
        <w:t>室），汇总表（Ex</w:t>
      </w:r>
      <w:r>
        <w:rPr>
          <w:rFonts w:ascii="仿宋_GB2312" w:eastAsia="仿宋_GB2312" w:cs="Times New Roman"/>
          <w:color w:val="000000"/>
          <w:sz w:val="32"/>
          <w:szCs w:val="32"/>
        </w:rPr>
        <w:t>cel</w:t>
      </w:r>
      <w:r>
        <w:rPr>
          <w:rFonts w:hint="eastAsia" w:ascii="仿宋_GB2312" w:eastAsia="仿宋_GB2312" w:cs="Times New Roman"/>
          <w:color w:val="000000"/>
          <w:sz w:val="32"/>
          <w:szCs w:val="32"/>
        </w:rPr>
        <w:t>）及申报书（加盖公章的P</w:t>
      </w:r>
      <w:r>
        <w:rPr>
          <w:rFonts w:ascii="仿宋_GB2312" w:eastAsia="仿宋_GB2312" w:cs="Times New Roman"/>
          <w:color w:val="000000"/>
          <w:sz w:val="32"/>
          <w:szCs w:val="32"/>
        </w:rPr>
        <w:t>DF</w:t>
      </w:r>
      <w:r>
        <w:rPr>
          <w:rFonts w:hint="eastAsia" w:ascii="仿宋_GB2312" w:eastAsia="仿宋_GB2312" w:cs="Times New Roman"/>
          <w:color w:val="000000"/>
          <w:sz w:val="32"/>
          <w:szCs w:val="32"/>
        </w:rPr>
        <w:t>）同时报送。逾期不予受理。</w:t>
      </w:r>
    </w:p>
    <w:p w14:paraId="2BDA8108">
      <w:pPr>
        <w:tabs>
          <w:tab w:val="left" w:pos="1680"/>
        </w:tabs>
        <w:spacing w:line="560" w:lineRule="exact"/>
        <w:ind w:left="1918" w:leftChars="304" w:hanging="1280" w:hangingChars="400"/>
        <w:rPr>
          <w:rFonts w:ascii="仿宋_GB2312" w:hAnsi="宋体" w:eastAsia="仿宋_GB2312"/>
          <w:color w:val="000000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附件：</w:t>
      </w:r>
      <w:r>
        <w:rPr>
          <w:rFonts w:ascii="Times New Roman" w:hAnsi="Times New Roman" w:eastAsia="仿宋_GB2312"/>
          <w:sz w:val="32"/>
          <w:szCs w:val="32"/>
        </w:rPr>
        <w:t>1.</w:t>
      </w:r>
      <w:r>
        <w:rPr>
          <w:rFonts w:hint="eastAsia" w:ascii="Times New Roman" w:hAnsi="Times New Roman" w:eastAsia="仿宋_GB2312"/>
          <w:sz w:val="32"/>
          <w:szCs w:val="32"/>
        </w:rPr>
        <w:tab/>
      </w:r>
      <w:r>
        <w:rPr>
          <w:rFonts w:hint="eastAsia" w:ascii="仿宋_GB2312" w:eastAsia="仿宋_GB2312"/>
          <w:color w:val="000000"/>
          <w:sz w:val="32"/>
          <w:szCs w:val="32"/>
        </w:rPr>
        <w:t>关于开展202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5</w:t>
      </w:r>
      <w:r>
        <w:rPr>
          <w:rFonts w:hint="eastAsia" w:ascii="仿宋_GB2312" w:eastAsia="仿宋_GB2312"/>
          <w:color w:val="000000"/>
          <w:sz w:val="32"/>
          <w:szCs w:val="32"/>
        </w:rPr>
        <w:t>年</w:t>
      </w:r>
      <w:r>
        <w:rPr>
          <w:rFonts w:hint="eastAsia" w:ascii="仿宋_GB2312" w:hAnsi="宋体" w:eastAsia="仿宋_GB2312"/>
          <w:color w:val="000000"/>
          <w:kern w:val="0"/>
          <w:sz w:val="32"/>
          <w:szCs w:val="32"/>
        </w:rPr>
        <w:t>威海市工业企业“一企一技</w:t>
      </w:r>
    </w:p>
    <w:p w14:paraId="6B170D7A">
      <w:pPr>
        <w:tabs>
          <w:tab w:val="left" w:pos="1680"/>
        </w:tabs>
        <w:spacing w:line="560" w:lineRule="exact"/>
        <w:ind w:left="1478" w:leftChars="704" w:firstLine="160" w:firstLineChars="50"/>
        <w:rPr>
          <w:rFonts w:ascii="仿宋_GB2312" w:hAnsi="宋体" w:eastAsia="仿宋_GB2312"/>
          <w:color w:val="000000"/>
          <w:kern w:val="0"/>
          <w:sz w:val="32"/>
          <w:szCs w:val="32"/>
        </w:rPr>
      </w:pPr>
      <w:r>
        <w:rPr>
          <w:rFonts w:hint="eastAsia" w:ascii="仿宋_GB2312" w:hAnsi="宋体" w:eastAsia="仿宋_GB2312"/>
          <w:color w:val="000000"/>
          <w:kern w:val="0"/>
          <w:sz w:val="32"/>
          <w:szCs w:val="32"/>
        </w:rPr>
        <w:t>术”研发中心申报工作的通知</w:t>
      </w:r>
    </w:p>
    <w:p w14:paraId="2CA682FE">
      <w:pPr>
        <w:tabs>
          <w:tab w:val="left" w:pos="1680"/>
        </w:tabs>
        <w:spacing w:line="560" w:lineRule="exact"/>
        <w:ind w:left="1583" w:leftChars="754"/>
        <w:rPr>
          <w:rFonts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</w:rPr>
        <w:t>2</w:t>
      </w:r>
      <w:r>
        <w:rPr>
          <w:rFonts w:ascii="Times New Roman" w:hAnsi="Times New Roman" w:eastAsia="仿宋_GB2312"/>
          <w:sz w:val="32"/>
          <w:szCs w:val="32"/>
        </w:rPr>
        <w:t>.</w:t>
      </w:r>
      <w:r>
        <w:rPr>
          <w:rFonts w:hint="eastAsia"/>
        </w:rPr>
        <w:t xml:space="preserve"> </w:t>
      </w:r>
      <w:r>
        <w:rPr>
          <w:rFonts w:hint="eastAsia" w:ascii="Times New Roman" w:hAnsi="Times New Roman" w:eastAsia="仿宋_GB2312"/>
          <w:sz w:val="32"/>
          <w:szCs w:val="32"/>
        </w:rPr>
        <w:t>威海市工业企业 “一企一技术” 研发中心申请报告（编写提纲）</w:t>
      </w:r>
    </w:p>
    <w:p w14:paraId="7A159BBB">
      <w:pPr>
        <w:tabs>
          <w:tab w:val="left" w:pos="1680"/>
        </w:tabs>
        <w:spacing w:line="560" w:lineRule="exact"/>
        <w:ind w:left="1478" w:leftChars="704" w:firstLine="160" w:firstLineChars="50"/>
        <w:rPr>
          <w:rFonts w:ascii="Times New Roman" w:hAnsi="Times New Roman" w:eastAsia="仿宋_GB2312"/>
          <w:sz w:val="32"/>
          <w:szCs w:val="32"/>
        </w:rPr>
      </w:pPr>
      <w:r>
        <w:rPr>
          <w:rFonts w:ascii="Times New Roman" w:hAnsi="Times New Roman" w:eastAsia="仿宋_GB2312"/>
          <w:sz w:val="32"/>
          <w:szCs w:val="32"/>
        </w:rPr>
        <w:t>3.</w:t>
      </w:r>
      <w:r>
        <w:rPr>
          <w:rFonts w:hint="eastAsia" w:ascii="Times New Roman" w:hAnsi="Times New Roman" w:eastAsia="仿宋_GB2312"/>
          <w:sz w:val="32"/>
          <w:szCs w:val="32"/>
        </w:rPr>
        <w:t>202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5</w:t>
      </w:r>
      <w:r>
        <w:rPr>
          <w:rFonts w:hint="eastAsia" w:ascii="Times New Roman" w:hAnsi="Times New Roman" w:eastAsia="仿宋_GB2312"/>
          <w:sz w:val="32"/>
          <w:szCs w:val="32"/>
        </w:rPr>
        <w:t>年威海市工业企业“一企一技术”研发中</w:t>
      </w:r>
    </w:p>
    <w:p w14:paraId="2BABAE98">
      <w:pPr>
        <w:tabs>
          <w:tab w:val="left" w:pos="1680"/>
        </w:tabs>
        <w:spacing w:line="560" w:lineRule="exact"/>
        <w:ind w:left="1478" w:leftChars="704" w:firstLine="160" w:firstLineChars="5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</w:rPr>
        <w:t>心申报书（参考模板）</w:t>
      </w:r>
    </w:p>
    <w:p w14:paraId="21F5B460">
      <w:pPr>
        <w:spacing w:line="560" w:lineRule="exact"/>
        <w:ind w:left="1916" w:leftChars="760" w:hanging="320" w:hangingChars="100"/>
        <w:rPr>
          <w:rFonts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</w:rPr>
        <w:t>4</w:t>
      </w:r>
      <w:r>
        <w:rPr>
          <w:rFonts w:ascii="Times New Roman" w:hAnsi="Times New Roman" w:eastAsia="仿宋_GB2312"/>
          <w:sz w:val="32"/>
          <w:szCs w:val="32"/>
        </w:rPr>
        <w:t>.</w:t>
      </w:r>
      <w:r>
        <w:rPr>
          <w:rFonts w:hint="eastAsia" w:ascii="Times New Roman" w:hAnsi="Times New Roman" w:eastAsia="仿宋_GB2312"/>
          <w:sz w:val="32"/>
          <w:szCs w:val="32"/>
        </w:rPr>
        <w:tab/>
      </w:r>
      <w:r>
        <w:rPr>
          <w:rFonts w:hint="eastAsia" w:ascii="Times New Roman" w:hAnsi="Times New Roman" w:eastAsia="仿宋_GB2312"/>
          <w:sz w:val="32"/>
          <w:szCs w:val="32"/>
        </w:rPr>
        <w:t>202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5</w:t>
      </w:r>
      <w:r>
        <w:rPr>
          <w:rFonts w:hint="eastAsia" w:ascii="Times New Roman" w:hAnsi="Times New Roman" w:eastAsia="仿宋_GB2312"/>
          <w:sz w:val="32"/>
          <w:szCs w:val="32"/>
        </w:rPr>
        <w:t>年威海市工业企业“一企一技术”研发中心推荐汇总表</w:t>
      </w:r>
    </w:p>
    <w:p w14:paraId="05EDE1B5">
      <w:pPr>
        <w:spacing w:line="560" w:lineRule="exact"/>
        <w:ind w:left="1806" w:leftChars="860" w:firstLine="3200" w:firstLineChars="1000"/>
        <w:rPr>
          <w:rFonts w:ascii="仿宋_GB2312" w:hAnsi="宋体" w:eastAsia="仿宋_GB2312"/>
          <w:color w:val="000000"/>
          <w:kern w:val="0"/>
          <w:sz w:val="32"/>
          <w:szCs w:val="32"/>
        </w:rPr>
      </w:pPr>
      <w:bookmarkStart w:id="1" w:name="_GoBack"/>
      <w:bookmarkEnd w:id="1"/>
    </w:p>
    <w:p w14:paraId="3BD6DE14">
      <w:pPr>
        <w:spacing w:line="560" w:lineRule="exact"/>
        <w:ind w:left="1806" w:leftChars="860" w:firstLine="3200" w:firstLineChars="1000"/>
        <w:rPr>
          <w:rFonts w:ascii="仿宋_GB2312" w:hAnsi="宋体" w:eastAsia="仿宋_GB2312"/>
          <w:color w:val="000000"/>
          <w:kern w:val="0"/>
          <w:sz w:val="32"/>
          <w:szCs w:val="32"/>
        </w:rPr>
      </w:pPr>
      <w:r>
        <w:rPr>
          <w:rFonts w:hint="eastAsia" w:ascii="仿宋_GB2312" w:hAnsi="宋体" w:eastAsia="仿宋_GB2312"/>
          <w:color w:val="000000"/>
          <w:kern w:val="0"/>
          <w:sz w:val="32"/>
          <w:szCs w:val="32"/>
        </w:rPr>
        <w:t>高区经济发展局</w:t>
      </w:r>
    </w:p>
    <w:p w14:paraId="61E8EBE1">
      <w:pPr>
        <w:spacing w:line="560" w:lineRule="exact"/>
        <w:ind w:firstLine="4800" w:firstLineChars="1500"/>
        <w:rPr>
          <w:rFonts w:ascii="仿宋_GB2312" w:hAnsi="宋体" w:eastAsia="仿宋_GB2312"/>
          <w:color w:val="000000"/>
          <w:kern w:val="0"/>
          <w:sz w:val="32"/>
          <w:szCs w:val="32"/>
        </w:rPr>
      </w:pPr>
      <w:r>
        <w:rPr>
          <w:rFonts w:hint="eastAsia" w:ascii="仿宋_GB2312" w:hAnsi="宋体" w:eastAsia="仿宋_GB2312"/>
          <w:color w:val="000000"/>
          <w:kern w:val="0"/>
          <w:sz w:val="32"/>
          <w:szCs w:val="32"/>
        </w:rPr>
        <w:t>20</w:t>
      </w:r>
      <w:r>
        <w:rPr>
          <w:rFonts w:hint="eastAsia" w:ascii="仿宋_GB2312" w:hAnsi="宋体" w:eastAsia="仿宋_GB2312"/>
          <w:color w:val="000000"/>
          <w:kern w:val="0"/>
          <w:sz w:val="32"/>
          <w:szCs w:val="32"/>
          <w:lang w:val="en-US" w:eastAsia="zh-CN"/>
        </w:rPr>
        <w:t>25</w:t>
      </w:r>
      <w:r>
        <w:rPr>
          <w:rFonts w:hint="eastAsia" w:ascii="仿宋_GB2312" w:hAnsi="宋体" w:eastAsia="仿宋_GB2312"/>
          <w:color w:val="000000"/>
          <w:kern w:val="0"/>
          <w:sz w:val="32"/>
          <w:szCs w:val="32"/>
        </w:rPr>
        <w:t>年</w:t>
      </w:r>
      <w:r>
        <w:rPr>
          <w:rFonts w:hint="eastAsia" w:ascii="仿宋_GB2312" w:hAnsi="宋体" w:eastAsia="仿宋_GB2312"/>
          <w:color w:val="000000"/>
          <w:kern w:val="0"/>
          <w:sz w:val="32"/>
          <w:szCs w:val="32"/>
          <w:lang w:val="en-US" w:eastAsia="zh-CN"/>
        </w:rPr>
        <w:t>4</w:t>
      </w:r>
      <w:r>
        <w:rPr>
          <w:rFonts w:hint="eastAsia" w:ascii="仿宋_GB2312" w:hAnsi="宋体" w:eastAsia="仿宋_GB2312"/>
          <w:color w:val="000000"/>
          <w:kern w:val="0"/>
          <w:sz w:val="32"/>
          <w:szCs w:val="32"/>
        </w:rPr>
        <w:t>月</w:t>
      </w:r>
      <w:r>
        <w:rPr>
          <w:rFonts w:hint="eastAsia" w:ascii="仿宋_GB2312" w:hAnsi="宋体" w:eastAsia="仿宋_GB2312"/>
          <w:color w:val="000000"/>
          <w:kern w:val="0"/>
          <w:sz w:val="32"/>
          <w:szCs w:val="32"/>
          <w:lang w:val="en-US" w:eastAsia="zh-CN"/>
        </w:rPr>
        <w:t>15</w:t>
      </w:r>
      <w:r>
        <w:rPr>
          <w:rFonts w:hint="eastAsia" w:ascii="仿宋_GB2312" w:hAnsi="宋体" w:eastAsia="仿宋_GB2312"/>
          <w:color w:val="000000"/>
          <w:kern w:val="0"/>
          <w:sz w:val="32"/>
          <w:szCs w:val="32"/>
        </w:rPr>
        <w:t>日</w:t>
      </w:r>
    </w:p>
    <w:p w14:paraId="0249D8D4">
      <w:r>
        <w:rPr>
          <w:rFonts w:ascii="仿宋_GB2312" w:eastAsia="仿宋_GB2312"/>
          <w:sz w:val="32"/>
          <w:szCs w:val="32"/>
        </w:rPr>
        <w:pict>
          <v:shape id="直接箭头连接符 1" o:spid="_x0000_s1028" o:spt="32" type="#_x0000_t32" style="position:absolute;left:0pt;margin-left:2.25pt;margin-top:9.85pt;height:0pt;width:435.75pt;z-index:251659264;mso-width-relative:page;mso-height-relative:page;" filled="f" stroked="t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">
            <v:path arrowok="t"/>
            <v:fill on="f" focussize="0,0"/>
            <v:stroke weight="2.5pt" color="#FF0000"/>
            <v:imagedata o:title=""/>
            <o:lock v:ext="edit"/>
          </v:shape>
        </w:pict>
      </w:r>
      <w:r>
        <w:rPr>
          <w:rFonts w:ascii="仿宋_GB2312" w:eastAsia="仿宋_GB2312"/>
          <w:sz w:val="32"/>
          <w:szCs w:val="32"/>
        </w:rPr>
        <w:pict>
          <v:shape id="直接箭头连接符 2" o:spid="_x0000_s1027" o:spt="32" type="#_x0000_t32" style="position:absolute;left:0pt;margin-left:0pt;margin-top:13.45pt;height:0pt;width:435.75pt;z-index:251661312;mso-width-relative:page;mso-height-relative:page;" filled="f" stroked="t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">
            <v:path arrowok="t"/>
            <v:fill on="f" focussize="0,0"/>
            <v:stroke color="#FF0000"/>
            <v:imagedata o:title=""/>
            <o:lock v:ext="edit"/>
          </v:shape>
        </w:pic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方正小标宋_GBK">
    <w:altName w:val="微软雅黑"/>
    <w:panose1 w:val="00000000000000000000"/>
    <w:charset w:val="86"/>
    <w:family w:val="auto"/>
    <w:pitch w:val="default"/>
    <w:sig w:usb0="00000000" w:usb1="00000000" w:usb2="00082016" w:usb3="00000000" w:csb0="00040001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A77DB1"/>
    <w:rsid w:val="002F64A2"/>
    <w:rsid w:val="005238F1"/>
    <w:rsid w:val="005839BB"/>
    <w:rsid w:val="007416EF"/>
    <w:rsid w:val="0074436A"/>
    <w:rsid w:val="00793142"/>
    <w:rsid w:val="00A77DB1"/>
    <w:rsid w:val="00A968A4"/>
    <w:rsid w:val="00D826CD"/>
    <w:rsid w:val="00E97563"/>
    <w:rsid w:val="00EA5EB7"/>
    <w:rsid w:val="6D2B7D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  <o:rules v:ext="edit">
        <o:r id="V:Rule1" type="connector" idref="#直接箭头连接符 3"/>
        <o:r id="V:Rule2" type="connector" idref="#直接箭头连接符 2"/>
        <o:r id="V:Rule3" type="connector" idref="#直接箭头连接符 1"/>
      </o:rules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customStyle="1" w:styleId="7">
    <w:name w:val="页眉 Char"/>
    <w:basedOn w:val="6"/>
    <w:link w:val="3"/>
    <w:uiPriority w:val="0"/>
    <w:rPr>
      <w:kern w:val="2"/>
      <w:sz w:val="18"/>
      <w:szCs w:val="18"/>
    </w:rPr>
  </w:style>
  <w:style w:type="character" w:customStyle="1" w:styleId="8">
    <w:name w:val="页脚 Char"/>
    <w:basedOn w:val="6"/>
    <w:link w:val="2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  <customShpInfo spid="_x0000_s1028"/>
    <customShpInfo spid="_x0000_s102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323</Words>
  <Characters>360</Characters>
  <Lines>2</Lines>
  <Paragraphs>1</Paragraphs>
  <TotalTime>11</TotalTime>
  <ScaleCrop>false</ScaleCrop>
  <LinksUpToDate>false</LinksUpToDate>
  <CharactersWithSpaces>366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2021-04-19T08:23:00Z</dcterms:created>
  <dc:creator>Administrator</dc:creator>
  <cp:lastModifiedBy>revlon</cp:lastModifiedBy>
  <cp:lastPrinted>2023-02-15T07:00:00Z</cp:lastPrinted>
  <dcterms:modified xsi:type="dcterms:W3CDTF">2025-04-15T02:39:28Z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6372806EEE9546DBB071AB244B3D8912</vt:lpwstr>
  </property>
  <property fmtid="{D5CDD505-2E9C-101B-9397-08002B2CF9AE}" pid="4" name="KSOTemplateDocerSaveRecord">
    <vt:lpwstr>eyJoZGlkIjoiMjY1ODkzMWJkY2QxNTJlZWU2OGQ0NDhmYjVkYWZhNzkiLCJ1c2VySWQiOiI3NDk3ODk5MjMifQ==</vt:lpwstr>
  </property>
</Properties>
</file>