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  <w:t>威海火炬高技术产业开发食品接触用塑料包装容器、工具等制品产品质量监督抽查实施细则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  <w:t>（2024 年版）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  <w:lang w:eastAsia="zh-CN"/>
        </w:rPr>
        <w:t>1 抽样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2" w:firstLineChars="200"/>
        <w:textAlignment w:val="baseline"/>
      </w:pPr>
      <w:r>
        <w:rPr>
          <w:spacing w:val="8"/>
          <w:position w:val="15"/>
        </w:rPr>
        <w:t>以随机抽样的方式在被抽样</w:t>
      </w:r>
      <w:bookmarkStart w:id="0" w:name="_GoBack"/>
      <w:bookmarkEnd w:id="0"/>
      <w:r>
        <w:rPr>
          <w:spacing w:val="8"/>
          <w:position w:val="15"/>
        </w:rPr>
        <w:t>销售者的待销产品中抽取。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2" w:firstLineChars="200"/>
        <w:textAlignment w:val="baseline"/>
      </w:pPr>
      <w:r>
        <w:rPr>
          <w:spacing w:val="8"/>
        </w:rPr>
        <w:t>抽查样品基数满足抽样数量即可。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3"/>
        </w:rPr>
        <w:t>1.3</w:t>
      </w:r>
      <w:r>
        <w:rPr>
          <w:spacing w:val="-41"/>
        </w:rPr>
        <w:t xml:space="preserve"> </w:t>
      </w:r>
      <w:r>
        <w:rPr>
          <w:spacing w:val="3"/>
        </w:rPr>
        <w:t>抽样范围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20"/>
        <w:jc w:val="both"/>
        <w:textAlignment w:val="baseline"/>
      </w:pPr>
      <w:r>
        <w:rPr>
          <w:spacing w:val="9"/>
        </w:rPr>
        <w:t>抽查产品种类包括食品接触用塑料包装容器（包含但不</w:t>
      </w:r>
      <w:r>
        <w:rPr>
          <w:spacing w:val="8"/>
        </w:rPr>
        <w:t>限于聚酯(</w:t>
      </w:r>
      <w:r>
        <w:t>PET</w:t>
      </w:r>
      <w:r>
        <w:rPr>
          <w:spacing w:val="8"/>
        </w:rPr>
        <w:t>)无汽饮料瓶，聚</w:t>
      </w:r>
      <w:r>
        <w:t xml:space="preserve">  </w:t>
      </w:r>
      <w:r>
        <w:rPr>
          <w:spacing w:val="-1"/>
        </w:rPr>
        <w:t>对苯二甲酸乙二醇酯（PET）饮品瓶，聚</w:t>
      </w:r>
      <w:r>
        <w:rPr>
          <w:spacing w:val="-2"/>
        </w:rPr>
        <w:t>碳酸酯（PC）饮用水罐，聚对苯二甲酸乙二醇酯（PET）</w:t>
      </w:r>
      <w:r>
        <w:t xml:space="preserve"> </w:t>
      </w:r>
      <w:r>
        <w:rPr>
          <w:spacing w:val="10"/>
        </w:rPr>
        <w:t>瓶坯，塑料瓶盖、垫片，其他类塑料瓶坯、塑料桶、杯、瓶、盒）</w:t>
      </w:r>
      <w:r>
        <w:rPr>
          <w:spacing w:val="9"/>
        </w:rPr>
        <w:t>、食品接触用塑料包装</w:t>
      </w:r>
      <w:r>
        <w:t xml:space="preserve">  </w:t>
      </w:r>
      <w:r>
        <w:rPr>
          <w:spacing w:val="8"/>
        </w:rPr>
        <w:t>工具（包含但不限于刀、叉、勺、盒、碗、杯等塑料餐具，聚丙烯饮用</w:t>
      </w:r>
      <w:r>
        <w:rPr>
          <w:spacing w:val="7"/>
        </w:rPr>
        <w:t>吸管，塑料菜板）。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3"/>
        </w:rPr>
        <w:t>1.4</w:t>
      </w:r>
      <w:r>
        <w:rPr>
          <w:spacing w:val="-41"/>
        </w:rPr>
        <w:t xml:space="preserve"> </w:t>
      </w:r>
      <w:r>
        <w:rPr>
          <w:spacing w:val="3"/>
        </w:rPr>
        <w:t>抽样数量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20" w:firstLineChars="200"/>
        <w:textAlignment w:val="baseline"/>
      </w:pPr>
      <w:r>
        <w:rPr>
          <w:spacing w:val="5"/>
        </w:rPr>
        <w:t>每批次产品抽样数量见表</w:t>
      </w:r>
      <w:r>
        <w:rPr>
          <w:spacing w:val="-10"/>
        </w:rPr>
        <w:t xml:space="preserve"> </w:t>
      </w:r>
      <w:r>
        <w:rPr>
          <w:spacing w:val="5"/>
        </w:rPr>
        <w:t>1</w:t>
      </w:r>
      <w:r>
        <w:rPr>
          <w:spacing w:val="-37"/>
        </w:rPr>
        <w:t xml:space="preserve"> </w:t>
      </w:r>
      <w:r>
        <w:rPr>
          <w:spacing w:val="5"/>
        </w:rPr>
        <w:t>规定。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0" w:firstLineChars="0"/>
        <w:jc w:val="center"/>
        <w:textAlignment w:val="baseline"/>
        <w:rPr>
          <w:b/>
          <w:bCs/>
          <w:spacing w:val="-1"/>
        </w:rPr>
      </w:pPr>
      <w:r>
        <w:rPr>
          <w:b/>
          <w:bCs/>
          <w:spacing w:val="-1"/>
        </w:rPr>
        <w:t>表 1 食品接触用塑料包装容器、工具等制品抽取样品数量</w:t>
      </w:r>
    </w:p>
    <w:p>
      <w:pPr>
        <w:spacing w:line="131" w:lineRule="exact"/>
      </w:pPr>
    </w:p>
    <w:tbl>
      <w:tblPr>
        <w:tblStyle w:val="5"/>
        <w:tblW w:w="847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6"/>
        <w:gridCol w:w="1138"/>
        <w:gridCol w:w="2709"/>
        <w:gridCol w:w="393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155" w:line="229" w:lineRule="auto"/>
              <w:ind w:left="139"/>
              <w:outlineLvl w:val="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847" w:type="dxa"/>
            <w:gridSpan w:val="2"/>
            <w:vAlign w:val="top"/>
          </w:tcPr>
          <w:p>
            <w:pPr>
              <w:pStyle w:val="6"/>
              <w:spacing w:before="155" w:line="228" w:lineRule="auto"/>
              <w:ind w:left="150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产品名称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155" w:line="228" w:lineRule="auto"/>
              <w:ind w:left="1553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抽样数量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198" w:line="189" w:lineRule="auto"/>
              <w:ind w:left="3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38" w:type="dxa"/>
            <w:vMerge w:val="restart"/>
            <w:tcBorders>
              <w:bottom w:val="nil"/>
            </w:tcBorders>
            <w:vAlign w:val="top"/>
          </w:tcPr>
          <w:p>
            <w:pPr>
              <w:spacing w:line="269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9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9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9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69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0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0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0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spacing w:before="65" w:line="244" w:lineRule="auto"/>
              <w:ind w:left="111" w:right="191"/>
              <w:jc w:val="both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食品接触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用塑料包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装容器</w:t>
            </w:r>
          </w:p>
        </w:tc>
        <w:tc>
          <w:tcPr>
            <w:tcW w:w="2709" w:type="dxa"/>
            <w:vAlign w:val="top"/>
          </w:tcPr>
          <w:p>
            <w:pPr>
              <w:pStyle w:val="6"/>
              <w:spacing w:before="165" w:line="228" w:lineRule="auto"/>
              <w:ind w:left="37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聚酯(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PET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)无汽饮料瓶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0" w:line="228" w:lineRule="auto"/>
              <w:ind w:right="13"/>
              <w:jc w:val="righ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抽取样品30</w:t>
            </w:r>
            <w:r>
              <w:rPr>
                <w:color w:val="000000" w:themeColor="text1"/>
                <w:spacing w:val="-53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rFonts w:hint="default"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color w:val="000000" w:themeColor="text1"/>
                <w:spacing w:val="-5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</w:p>
          <w:p>
            <w:pPr>
              <w:pStyle w:val="6"/>
              <w:spacing w:before="24" w:line="218" w:lineRule="auto"/>
              <w:ind w:left="1017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color w:val="000000" w:themeColor="text1"/>
                <w:spacing w:val="-3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01" w:line="189" w:lineRule="auto"/>
              <w:ind w:left="29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32" w:line="234" w:lineRule="auto"/>
              <w:ind w:left="687" w:right="304" w:hanging="369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聚对苯二甲酸乙二醇酯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PET</w:t>
            </w: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）饮品瓶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2" w:line="228" w:lineRule="auto"/>
              <w:ind w:right="13"/>
              <w:jc w:val="righ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抽取样品30</w:t>
            </w:r>
            <w:r>
              <w:rPr>
                <w:color w:val="000000" w:themeColor="text1"/>
                <w:spacing w:val="-53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5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0个作为检验样品，</w:t>
            </w:r>
          </w:p>
          <w:p>
            <w:pPr>
              <w:pStyle w:val="6"/>
              <w:spacing w:before="26" w:line="216" w:lineRule="auto"/>
              <w:ind w:left="1017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color w:val="000000" w:themeColor="text1"/>
                <w:spacing w:val="-3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01" w:line="189" w:lineRule="auto"/>
              <w:ind w:left="30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168" w:line="228" w:lineRule="auto"/>
              <w:ind w:left="21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聚碳酸酯（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PC</w:t>
            </w: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）饮用水罐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3" w:line="228" w:lineRule="auto"/>
              <w:ind w:right="13"/>
              <w:jc w:val="righ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color w:val="000000" w:themeColor="text1"/>
                <w:spacing w:val="-53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5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5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</w:p>
          <w:p>
            <w:pPr>
              <w:pStyle w:val="6"/>
              <w:spacing w:before="25" w:line="216" w:lineRule="auto"/>
              <w:ind w:left="1017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color w:val="000000" w:themeColor="text1"/>
                <w:spacing w:val="-3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00" w:line="189" w:lineRule="auto"/>
              <w:ind w:left="295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32" w:line="234" w:lineRule="auto"/>
              <w:ind w:left="792" w:right="304" w:hanging="474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聚对苯二甲酸乙二醇酯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PET</w:t>
            </w: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）瓶坯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0" w:line="228" w:lineRule="auto"/>
              <w:ind w:right="13"/>
              <w:jc w:val="righ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color w:val="000000" w:themeColor="text1"/>
                <w:spacing w:val="-5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5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color w:val="000000" w:themeColor="text1"/>
                <w:spacing w:val="-5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</w:p>
          <w:p>
            <w:pPr>
              <w:pStyle w:val="6"/>
              <w:spacing w:before="27" w:line="216" w:lineRule="auto"/>
              <w:ind w:left="1017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color w:val="000000" w:themeColor="text1"/>
                <w:spacing w:val="-3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9" w:hRule="atLeast"/>
        </w:trPr>
        <w:tc>
          <w:tcPr>
            <w:tcW w:w="686" w:type="dxa"/>
            <w:vAlign w:val="top"/>
          </w:tcPr>
          <w:p>
            <w:pPr>
              <w:spacing w:line="271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1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1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71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spacing w:before="65" w:line="187" w:lineRule="auto"/>
              <w:ind w:left="30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3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spacing w:line="305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5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305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spacing w:before="65" w:line="239" w:lineRule="auto"/>
              <w:ind w:left="834" w:right="115" w:hanging="72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其他类塑料瓶坯、塑料桶、</w:t>
            </w: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杯、瓶、盒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3" w:line="228" w:lineRule="auto"/>
              <w:ind w:left="124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（1）容量≤500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mL</w:t>
            </w:r>
            <w:r>
              <w:rPr>
                <w:color w:val="000000" w:themeColor="text1"/>
                <w:spacing w:val="-6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的样品：抽取样品</w:t>
            </w:r>
            <w:r>
              <w:rPr>
                <w:color w:val="000000" w:themeColor="text1"/>
                <w:spacing w:val="-33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  <w:p>
            <w:pPr>
              <w:pStyle w:val="6"/>
              <w:spacing w:before="24" w:line="239" w:lineRule="auto"/>
              <w:ind w:left="1376" w:right="110" w:hanging="126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3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个作为检验样品，10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个作为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备用样品。</w:t>
            </w:r>
          </w:p>
          <w:p>
            <w:pPr>
              <w:pStyle w:val="6"/>
              <w:spacing w:before="26" w:line="228" w:lineRule="auto"/>
              <w:ind w:left="17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（2）500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mL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＜容量＜3L</w:t>
            </w:r>
            <w:r>
              <w:rPr>
                <w:color w:val="000000" w:themeColor="text1"/>
                <w:spacing w:val="-1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的样品：抽取抽</w:t>
            </w:r>
          </w:p>
          <w:p>
            <w:pPr>
              <w:pStyle w:val="6"/>
              <w:spacing w:before="24"/>
              <w:ind w:left="956" w:right="180" w:hanging="81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2"/>
                <w14:textFill>
                  <w14:solidFill>
                    <w14:schemeClr w14:val="tx1"/>
                  </w14:solidFill>
                </w14:textFill>
              </w:rPr>
              <w:t>取样品</w:t>
            </w:r>
            <w:r>
              <w:rPr>
                <w:color w:val="000000" w:themeColor="text1"/>
                <w:spacing w:val="-1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2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2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39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2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2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:spacing w:val="-3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  <w:p>
            <w:pPr>
              <w:pStyle w:val="6"/>
              <w:spacing w:before="27" w:line="228" w:lineRule="auto"/>
              <w:ind w:left="145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（3）容量≥3L</w:t>
            </w:r>
            <w:r>
              <w:rPr>
                <w:color w:val="000000" w:themeColor="text1"/>
                <w:spacing w:val="-2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的样品：抽取抽取样品</w:t>
            </w:r>
            <w:r>
              <w:rPr>
                <w:color w:val="000000" w:themeColor="text1"/>
                <w:spacing w:val="-3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  <w:p>
            <w:pPr>
              <w:pStyle w:val="6"/>
              <w:spacing w:before="24" w:line="233" w:lineRule="auto"/>
              <w:ind w:left="1578" w:right="309" w:hanging="1464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3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个作为检验样品，1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个作为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02" w:line="189" w:lineRule="auto"/>
              <w:ind w:left="297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3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169" w:line="228" w:lineRule="auto"/>
              <w:ind w:left="62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塑料瓶盖、垫片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4" w:line="233" w:lineRule="auto"/>
              <w:ind w:left="807" w:right="129" w:hanging="673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1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/>
                <w:color w:val="000000" w:themeColor="text1"/>
                <w:spacing w:val="5"/>
                <w:lang w:val="en-US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3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/>
                <w:color w:val="000000" w:themeColor="text1"/>
                <w:spacing w:val="5"/>
                <w:lang w:val="en-US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个作为检验样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品，</w:t>
            </w:r>
            <w:r>
              <w:rPr>
                <w:rFonts w:hint="default"/>
                <w:color w:val="000000" w:themeColor="text1"/>
                <w:spacing w:val="5"/>
                <w:lang w:val="en-US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36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686" w:type="dxa"/>
            <w:vAlign w:val="top"/>
          </w:tcPr>
          <w:p>
            <w:pPr>
              <w:spacing w:line="410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spacing w:before="65" w:line="187" w:lineRule="auto"/>
              <w:ind w:left="30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138" w:type="dxa"/>
            <w:vAlign w:val="top"/>
          </w:tcPr>
          <w:p>
            <w:pPr>
              <w:pStyle w:val="6"/>
              <w:spacing w:before="172" w:line="243" w:lineRule="auto"/>
              <w:ind w:left="111" w:right="191"/>
              <w:jc w:val="both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食品接触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用塑料包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装工具</w:t>
            </w:r>
          </w:p>
        </w:tc>
        <w:tc>
          <w:tcPr>
            <w:tcW w:w="2709" w:type="dxa"/>
            <w:vAlign w:val="top"/>
          </w:tcPr>
          <w:p>
            <w:pPr>
              <w:spacing w:line="242" w:lineRule="auto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6"/>
              <w:spacing w:before="65" w:line="239" w:lineRule="auto"/>
              <w:ind w:left="628" w:right="107" w:hanging="51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刀、叉、勺、盒、碗、杯等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塑料一次性餐具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5" w:line="228" w:lineRule="auto"/>
              <w:ind w:left="134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1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pacing w:val="5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60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pacing w:val="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个作为检验样</w:t>
            </w:r>
          </w:p>
          <w:p>
            <w:pPr>
              <w:pStyle w:val="6"/>
              <w:spacing w:before="26" w:line="239" w:lineRule="auto"/>
              <w:ind w:left="1001" w:right="53" w:hanging="87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品（</w:t>
            </w:r>
            <w:r>
              <w:rPr>
                <w:rFonts w:hint="eastAsia"/>
                <w:color w:val="000000" w:themeColor="text1"/>
                <w:spacing w:val="4"/>
                <w:lang w:eastAsia="zh-CN"/>
                <w14:textFill>
                  <w14:solidFill>
                    <w14:schemeClr w14:val="tx1"/>
                  </w14:solidFill>
                </w14:textFill>
              </w:rPr>
              <w:t>其中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包括微生物检样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pacing w:val="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个，单独封样</w:t>
            </w:r>
            <w:r>
              <w:rPr>
                <w:color w:val="000000" w:themeColor="text1"/>
                <w:spacing w:val="-21"/>
                <w14:textFill>
                  <w14:solidFill>
                    <w14:schemeClr w14:val="tx1"/>
                  </w14:solidFill>
                </w14:textFill>
              </w:rPr>
              <w:t>），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pacing w:val="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</w:tbl>
    <w:p>
      <w:pPr>
        <w:rPr>
          <w:rFonts w:ascii="Arial"/>
          <w:color w:val="FF0000"/>
          <w:sz w:val="21"/>
        </w:rPr>
      </w:pPr>
    </w:p>
    <w:p>
      <w:pPr>
        <w:rPr>
          <w:rFonts w:ascii="Arial" w:hAnsi="Arial" w:eastAsia="Arial" w:cs="Arial"/>
          <w:color w:val="FF0000"/>
          <w:sz w:val="21"/>
          <w:szCs w:val="21"/>
        </w:rPr>
        <w:sectPr>
          <w:footerReference r:id="rId5" w:type="default"/>
          <w:pgSz w:w="11850" w:h="16783"/>
          <w:pgMar w:top="1424" w:right="1687" w:bottom="883" w:left="1687" w:header="0" w:footer="72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spacing w:line="140" w:lineRule="auto"/>
        <w:rPr>
          <w:rFonts w:ascii="Arial"/>
          <w:color w:val="FF0000"/>
          <w:sz w:val="2"/>
        </w:rPr>
      </w:pPr>
    </w:p>
    <w:tbl>
      <w:tblPr>
        <w:tblStyle w:val="5"/>
        <w:tblW w:w="8470" w:type="dxa"/>
        <w:tblInd w:w="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6"/>
        <w:gridCol w:w="1138"/>
        <w:gridCol w:w="2709"/>
        <w:gridCol w:w="3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157" w:line="229" w:lineRule="auto"/>
              <w:ind w:left="139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847" w:type="dxa"/>
            <w:gridSpan w:val="2"/>
            <w:vAlign w:val="top"/>
          </w:tcPr>
          <w:p>
            <w:pPr>
              <w:pStyle w:val="6"/>
              <w:spacing w:before="156" w:line="228" w:lineRule="auto"/>
              <w:ind w:left="150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产品名称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156" w:line="228" w:lineRule="auto"/>
              <w:ind w:left="1553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抽样数量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03" w:line="189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138" w:type="dxa"/>
            <w:vMerge w:val="restart"/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169" w:line="228" w:lineRule="auto"/>
              <w:ind w:left="632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>聚丙烯饮用吸管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34" w:line="233" w:lineRule="auto"/>
              <w:ind w:left="807" w:right="108" w:hanging="694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/>
                <w:color w:val="000000" w:themeColor="text1"/>
                <w:spacing w:val="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pacing w:val="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color w:val="000000" w:themeColor="text1"/>
                <w:spacing w:val="-4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1"/>
                <w14:textFill>
                  <w14:solidFill>
                    <w14:schemeClr w14:val="tx1"/>
                  </w14:solidFill>
                </w14:textFill>
              </w:rPr>
              <w:t>个作为检验样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品，50</w:t>
            </w:r>
            <w:r>
              <w:rPr>
                <w:color w:val="000000" w:themeColor="text1"/>
                <w:spacing w:val="-36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10" w:line="189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138" w:type="dxa"/>
            <w:vMerge w:val="continue"/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177" w:line="227" w:lineRule="auto"/>
              <w:ind w:left="943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塑料菜板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43" w:line="228" w:lineRule="auto"/>
              <w:ind w:left="113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抽取样品</w:t>
            </w:r>
            <w:r>
              <w:rPr>
                <w:color w:val="000000" w:themeColor="text1"/>
                <w:spacing w:val="-17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个，其中</w:t>
            </w:r>
            <w:r>
              <w:rPr>
                <w:color w:val="000000" w:themeColor="text1"/>
                <w:spacing w:val="-37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:spacing w:val="-3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5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</w:p>
          <w:p>
            <w:pPr>
              <w:pStyle w:val="6"/>
              <w:spacing w:before="24" w:line="222" w:lineRule="auto"/>
              <w:ind w:left="107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color w:val="000000" w:themeColor="text1"/>
                <w:spacing w:val="-36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4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686" w:type="dxa"/>
            <w:vAlign w:val="top"/>
          </w:tcPr>
          <w:p>
            <w:pPr>
              <w:pStyle w:val="6"/>
              <w:spacing w:before="210" w:line="190" w:lineRule="auto"/>
              <w:jc w:val="center"/>
              <w:rPr>
                <w:rFonts w:hint="default" w:eastAsia="宋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138" w:type="dxa"/>
            <w:vMerge w:val="continue"/>
            <w:vAlign w:val="top"/>
          </w:tcPr>
          <w:p>
            <w:pPr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09" w:type="dxa"/>
            <w:vAlign w:val="top"/>
          </w:tcPr>
          <w:p>
            <w:pPr>
              <w:pStyle w:val="6"/>
              <w:spacing w:before="42" w:line="239" w:lineRule="auto"/>
              <w:ind w:left="1153" w:right="198" w:hanging="948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9"/>
                <w14:textFill>
                  <w14:solidFill>
                    <w14:schemeClr w14:val="tx1"/>
                  </w14:solidFill>
                </w14:textFill>
              </w:rPr>
              <w:t>其他食品用塑料包装（工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-2"/>
                <w14:textFill>
                  <w14:solidFill>
                    <w14:schemeClr w14:val="tx1"/>
                  </w14:solidFill>
                </w14:textFill>
              </w:rPr>
              <w:t>具）</w:t>
            </w:r>
          </w:p>
        </w:tc>
        <w:tc>
          <w:tcPr>
            <w:tcW w:w="3937" w:type="dxa"/>
            <w:vAlign w:val="top"/>
          </w:tcPr>
          <w:p>
            <w:pPr>
              <w:pStyle w:val="6"/>
              <w:spacing w:before="41" w:line="228" w:lineRule="auto"/>
              <w:ind w:right="13"/>
              <w:jc w:val="both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抽取样品40个，其中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个作为检验样品，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color w:val="000000" w:themeColor="text1"/>
                <w:spacing w:val="-4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6"/>
                <w14:textFill>
                  <w14:solidFill>
                    <w14:schemeClr w14:val="tx1"/>
                  </w14:solidFill>
                </w14:textFill>
              </w:rPr>
              <w:t>个作为备用样品。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70" w:type="dxa"/>
            <w:gridSpan w:val="4"/>
            <w:vAlign w:val="top"/>
          </w:tcPr>
          <w:p>
            <w:pPr>
              <w:pStyle w:val="2"/>
              <w:spacing w:before="187" w:line="228" w:lineRule="auto"/>
              <w:ind w:firstLine="432" w:firstLineChars="200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pacing w:val="8"/>
                <w:lang w:eastAsia="zh-CN"/>
                <w14:textFill>
                  <w14:solidFill>
                    <w14:schemeClr w14:val="tx1"/>
                  </w14:solidFill>
                </w14:textFill>
              </w:rPr>
              <w:t>注：</w:t>
            </w:r>
            <w:r>
              <w:rPr>
                <w:rFonts w:hint="eastAsia"/>
                <w:color w:val="000000" w:themeColor="text1"/>
                <w:spacing w:val="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可根据产品规格大小适当</w:t>
            </w:r>
            <w:r>
              <w:rPr>
                <w:rFonts w:hint="eastAsia"/>
                <w:color w:val="000000" w:themeColor="text1"/>
                <w:spacing w:val="8"/>
                <w:lang w:eastAsia="zh-CN"/>
                <w14:textFill>
                  <w14:solidFill>
                    <w14:schemeClr w14:val="tx1"/>
                  </w14:solidFill>
                </w14:textFill>
              </w:rPr>
              <w:t>调整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抽样数量</w:t>
            </w:r>
            <w:r>
              <w:rPr>
                <w:rFonts w:hint="eastAsia"/>
                <w:color w:val="000000" w:themeColor="text1"/>
                <w:spacing w:val="8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/>
                <w:color w:val="000000" w:themeColor="text1"/>
                <w:spacing w:val="3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以满足实验要求为准</w:t>
            </w:r>
            <w:r>
              <w:rPr>
                <w:color w:val="000000" w:themeColor="text1"/>
                <w:spacing w:val="8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left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  <w:lang w:eastAsia="zh-CN"/>
        </w:rPr>
        <w:t>2 检验项目及检测方法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0" w:firstLineChars="0"/>
        <w:jc w:val="center"/>
        <w:textAlignment w:val="baseline"/>
        <w:rPr>
          <w:b/>
          <w:bCs/>
          <w:spacing w:val="-1"/>
        </w:rPr>
      </w:pPr>
      <w:r>
        <w:rPr>
          <w:b/>
          <w:bCs/>
          <w:spacing w:val="-1"/>
        </w:rPr>
        <w:t>表 2-1 食品接触用塑料包装容器产品检验项目</w:t>
      </w:r>
    </w:p>
    <w:p>
      <w:pPr>
        <w:spacing w:line="132" w:lineRule="exact"/>
      </w:pPr>
    </w:p>
    <w:p>
      <w:pPr>
        <w:rPr>
          <w:rFonts w:ascii="Arial"/>
          <w:sz w:val="21"/>
        </w:rPr>
      </w:pPr>
    </w:p>
    <w:tbl>
      <w:tblPr>
        <w:tblStyle w:val="5"/>
        <w:tblpPr w:leftFromText="180" w:rightFromText="180" w:vertAnchor="text" w:horzAnchor="page" w:tblpX="1798" w:tblpY="10"/>
        <w:tblOverlap w:val="never"/>
        <w:tblW w:w="8284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7"/>
        <w:gridCol w:w="871"/>
        <w:gridCol w:w="3696"/>
        <w:gridCol w:w="262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968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pStyle w:val="6"/>
              <w:spacing w:before="137" w:line="229" w:lineRule="auto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5"/>
              </w:rPr>
              <w:t>序号</w:t>
            </w:r>
          </w:p>
        </w:tc>
        <w:tc>
          <w:tcPr>
            <w:tcW w:w="36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pStyle w:val="6"/>
              <w:spacing w:before="136" w:line="228" w:lineRule="auto"/>
              <w:ind w:left="143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7"/>
              </w:rPr>
              <w:t>检验项目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36" w:line="228" w:lineRule="auto"/>
              <w:ind w:left="89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97" w:type="dxa"/>
            <w:vMerge w:val="restart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6" w:line="245" w:lineRule="auto"/>
              <w:ind w:left="27" w:firstLine="4"/>
            </w:pPr>
            <w:r>
              <w:rPr>
                <w:spacing w:val="1"/>
              </w:rPr>
              <w:t>塑料瓶坯、</w:t>
            </w:r>
            <w:r>
              <w:rPr>
                <w:spacing w:val="2"/>
              </w:rPr>
              <w:t xml:space="preserve"> </w:t>
            </w:r>
            <w:r>
              <w:rPr>
                <w:spacing w:val="-23"/>
              </w:rPr>
              <w:t>塑料桶、杯、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 xml:space="preserve">瓶、盒，塑 </w:t>
            </w:r>
            <w:r>
              <w:t>料瓶盖、垫</w:t>
            </w:r>
          </w:p>
          <w:p>
            <w:pPr>
              <w:pStyle w:val="6"/>
              <w:spacing w:before="26" w:line="228" w:lineRule="auto"/>
              <w:ind w:left="452"/>
            </w:pPr>
            <w:r>
              <w:t>片</w:t>
            </w:r>
          </w:p>
        </w:tc>
        <w:tc>
          <w:tcPr>
            <w:tcW w:w="871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pStyle w:val="6"/>
              <w:spacing w:before="173" w:line="189" w:lineRule="auto"/>
              <w:ind w:left="403"/>
            </w:pPr>
            <w:r>
              <w:t>1</w:t>
            </w:r>
          </w:p>
        </w:tc>
        <w:tc>
          <w:tcPr>
            <w:tcW w:w="36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pStyle w:val="6"/>
              <w:spacing w:before="140" w:line="229" w:lineRule="auto"/>
              <w:ind w:left="1434"/>
            </w:pPr>
            <w:r>
              <w:rPr>
                <w:spacing w:val="7"/>
              </w:rPr>
              <w:t>感官要求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73" w:line="189" w:lineRule="auto"/>
              <w:ind w:left="841"/>
            </w:pPr>
            <w:r>
              <w:t>GB</w:t>
            </w:r>
            <w:r>
              <w:rPr>
                <w:spacing w:val="13"/>
              </w:rPr>
              <w:t xml:space="preserve"> </w:t>
            </w:r>
            <w:r>
              <w:rPr>
                <w:spacing w:val="4"/>
              </w:rPr>
              <w:t>4806.7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97" w:type="dxa"/>
            <w:vMerge w:val="continue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71" w:type="dxa"/>
            <w:tcBorders>
              <w:top w:val="single" w:color="000000" w:sz="2" w:space="0"/>
            </w:tcBorders>
            <w:vAlign w:val="top"/>
          </w:tcPr>
          <w:p>
            <w:pPr>
              <w:pStyle w:val="6"/>
              <w:spacing w:before="173" w:line="189" w:lineRule="auto"/>
              <w:ind w:left="390"/>
            </w:pPr>
            <w:r>
              <w:t>2</w:t>
            </w:r>
          </w:p>
        </w:tc>
        <w:tc>
          <w:tcPr>
            <w:tcW w:w="3696" w:type="dxa"/>
            <w:tcBorders>
              <w:top w:val="single" w:color="000000" w:sz="2" w:space="0"/>
            </w:tcBorders>
            <w:vAlign w:val="top"/>
          </w:tcPr>
          <w:p>
            <w:pPr>
              <w:pStyle w:val="6"/>
              <w:spacing w:before="140" w:line="229" w:lineRule="auto"/>
              <w:ind w:left="1439"/>
            </w:pPr>
            <w:r>
              <w:rPr>
                <w:spacing w:val="5"/>
              </w:rPr>
              <w:t>总迁移量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72" w:line="190" w:lineRule="auto"/>
              <w:ind w:left="78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9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71" w:type="dxa"/>
            <w:vAlign w:val="top"/>
          </w:tcPr>
          <w:p>
            <w:pPr>
              <w:pStyle w:val="6"/>
              <w:spacing w:before="174" w:line="189" w:lineRule="auto"/>
              <w:ind w:left="391"/>
            </w:pPr>
            <w:r>
              <w:t>3</w:t>
            </w:r>
          </w:p>
        </w:tc>
        <w:tc>
          <w:tcPr>
            <w:tcW w:w="3696" w:type="dxa"/>
            <w:vAlign w:val="top"/>
          </w:tcPr>
          <w:p>
            <w:pPr>
              <w:pStyle w:val="6"/>
              <w:spacing w:before="140" w:line="228" w:lineRule="auto"/>
              <w:ind w:left="1125"/>
            </w:pPr>
            <w:r>
              <w:rPr>
                <w:spacing w:val="7"/>
              </w:rPr>
              <w:t>高锰酸钾消耗量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73" w:line="190" w:lineRule="auto"/>
              <w:ind w:left="78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9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71" w:type="dxa"/>
            <w:vAlign w:val="top"/>
          </w:tcPr>
          <w:p>
            <w:pPr>
              <w:pStyle w:val="6"/>
              <w:spacing w:before="174" w:line="189" w:lineRule="auto"/>
              <w:ind w:left="386"/>
            </w:pPr>
            <w:r>
              <w:t>4</w:t>
            </w:r>
          </w:p>
        </w:tc>
        <w:tc>
          <w:tcPr>
            <w:tcW w:w="3696" w:type="dxa"/>
            <w:vAlign w:val="top"/>
          </w:tcPr>
          <w:p>
            <w:pPr>
              <w:pStyle w:val="6"/>
              <w:spacing w:before="141" w:line="229" w:lineRule="auto"/>
              <w:ind w:left="962"/>
            </w:pPr>
            <w:r>
              <w:rPr>
                <w:spacing w:val="6"/>
              </w:rPr>
              <w:t>重金属（以</w:t>
            </w:r>
            <w:r>
              <w:rPr>
                <w:spacing w:val="-40"/>
              </w:rPr>
              <w:t xml:space="preserve"> </w:t>
            </w:r>
            <w:r>
              <w:t>Pb</w:t>
            </w:r>
            <w:r>
              <w:rPr>
                <w:spacing w:val="-38"/>
              </w:rPr>
              <w:t xml:space="preserve"> </w:t>
            </w:r>
            <w:r>
              <w:rPr>
                <w:spacing w:val="6"/>
              </w:rPr>
              <w:t>计）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73" w:line="190" w:lineRule="auto"/>
              <w:ind w:left="78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31604.9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97" w:type="dxa"/>
            <w:vMerge w:val="continue"/>
            <w:tcBorders>
              <w:top w:val="nil"/>
              <w:bottom w:val="single" w:color="auto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71" w:type="dxa"/>
            <w:vAlign w:val="top"/>
          </w:tcPr>
          <w:p>
            <w:pPr>
              <w:pStyle w:val="6"/>
              <w:spacing w:before="177" w:line="187" w:lineRule="auto"/>
              <w:ind w:left="391"/>
            </w:pPr>
            <w:r>
              <w:t>5</w:t>
            </w:r>
          </w:p>
        </w:tc>
        <w:tc>
          <w:tcPr>
            <w:tcW w:w="3696" w:type="dxa"/>
            <w:vAlign w:val="top"/>
          </w:tcPr>
          <w:p>
            <w:pPr>
              <w:pStyle w:val="6"/>
              <w:spacing w:before="142" w:line="229" w:lineRule="auto"/>
              <w:ind w:left="1434"/>
            </w:pPr>
            <w:r>
              <w:rPr>
                <w:spacing w:val="7"/>
              </w:rPr>
              <w:t>脱色试验</w:t>
            </w:r>
          </w:p>
        </w:tc>
        <w:tc>
          <w:tcPr>
            <w:tcW w:w="2620" w:type="dxa"/>
            <w:vAlign w:val="top"/>
          </w:tcPr>
          <w:p>
            <w:pPr>
              <w:pStyle w:val="6"/>
              <w:spacing w:before="173" w:line="190" w:lineRule="auto"/>
              <w:ind w:left="78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31604.7</w:t>
            </w:r>
          </w:p>
        </w:tc>
      </w:tr>
    </w:tbl>
    <w:p>
      <w:pPr>
        <w:spacing w:line="140" w:lineRule="auto"/>
        <w:rPr>
          <w:rFonts w:ascii="Arial"/>
          <w:sz w:val="2"/>
        </w:rPr>
      </w:pPr>
    </w:p>
    <w:p>
      <w:pPr>
        <w:spacing w:line="373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2230"/>
      </w:pPr>
      <w:r>
        <w:rPr>
          <w:b/>
          <w:bCs/>
          <w:spacing w:val="-1"/>
        </w:rPr>
        <w:t>表 2-2 食品接触用塑料包装工具产品检验项目</w:t>
      </w:r>
    </w:p>
    <w:p>
      <w:pPr>
        <w:spacing w:line="129" w:lineRule="exact"/>
      </w:pPr>
    </w:p>
    <w:tbl>
      <w:tblPr>
        <w:tblStyle w:val="5"/>
        <w:tblW w:w="8284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5"/>
        <w:gridCol w:w="868"/>
        <w:gridCol w:w="3676"/>
        <w:gridCol w:w="264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963" w:type="dxa"/>
            <w:gridSpan w:val="2"/>
            <w:vAlign w:val="top"/>
          </w:tcPr>
          <w:p>
            <w:pPr>
              <w:pStyle w:val="6"/>
              <w:spacing w:before="170" w:line="229" w:lineRule="auto"/>
              <w:ind w:left="778"/>
            </w:pPr>
            <w:r>
              <w:rPr>
                <w:spacing w:val="5"/>
              </w:rPr>
              <w:t>序号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70" w:line="228" w:lineRule="auto"/>
              <w:ind w:left="1424"/>
            </w:pPr>
            <w:r>
              <w:rPr>
                <w:spacing w:val="7"/>
              </w:rPr>
              <w:t>检验项目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70" w:line="228" w:lineRule="auto"/>
              <w:ind w:left="907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1095" w:type="dxa"/>
            <w:vMerge w:val="restart"/>
            <w:tcBorders>
              <w:bottom w:val="nil"/>
            </w:tcBorders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39" w:lineRule="auto"/>
              <w:ind w:left="239" w:right="21" w:hanging="208"/>
            </w:pPr>
            <w:r>
              <w:rPr>
                <w:spacing w:val="7"/>
              </w:rPr>
              <w:t>塑料一次性</w:t>
            </w:r>
            <w:r>
              <w:t xml:space="preserve"> </w:t>
            </w:r>
            <w:r>
              <w:rPr>
                <w:spacing w:val="6"/>
              </w:rPr>
              <w:t>餐饮具</w:t>
            </w:r>
          </w:p>
        </w:tc>
        <w:tc>
          <w:tcPr>
            <w:tcW w:w="868" w:type="dxa"/>
            <w:vAlign w:val="top"/>
          </w:tcPr>
          <w:p>
            <w:pPr>
              <w:pStyle w:val="6"/>
              <w:spacing w:before="199" w:line="189" w:lineRule="auto"/>
              <w:ind w:left="400"/>
            </w:pPr>
            <w:r>
              <w:t>1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6" w:line="228" w:lineRule="auto"/>
              <w:ind w:left="1432"/>
            </w:pPr>
            <w:r>
              <w:rPr>
                <w:spacing w:val="5"/>
              </w:rPr>
              <w:t>负重性能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66" w:line="233" w:lineRule="auto"/>
              <w:ind w:left="695"/>
            </w:pPr>
            <w:r>
              <w:t>GB</w:t>
            </w:r>
            <w:r>
              <w:rPr>
                <w:spacing w:val="3"/>
              </w:rPr>
              <w:t>/T</w:t>
            </w:r>
            <w:r>
              <w:rPr>
                <w:spacing w:val="27"/>
              </w:rPr>
              <w:t xml:space="preserve"> </w:t>
            </w:r>
            <w:r>
              <w:rPr>
                <w:spacing w:val="3"/>
              </w:rPr>
              <w:t>18006.1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200" w:line="189" w:lineRule="auto"/>
              <w:ind w:left="387"/>
            </w:pPr>
            <w:r>
              <w:t>2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7" w:line="229" w:lineRule="auto"/>
              <w:ind w:left="1427"/>
            </w:pPr>
            <w:r>
              <w:rPr>
                <w:spacing w:val="6"/>
              </w:rPr>
              <w:t>耐温性能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67" w:line="233" w:lineRule="auto"/>
              <w:ind w:left="695"/>
            </w:pPr>
            <w:r>
              <w:t>GB</w:t>
            </w:r>
            <w:r>
              <w:rPr>
                <w:spacing w:val="3"/>
              </w:rPr>
              <w:t>/T</w:t>
            </w:r>
            <w:r>
              <w:rPr>
                <w:spacing w:val="27"/>
              </w:rPr>
              <w:t xml:space="preserve"> </w:t>
            </w:r>
            <w:r>
              <w:rPr>
                <w:spacing w:val="3"/>
              </w:rPr>
              <w:t>18006.1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201" w:line="189" w:lineRule="auto"/>
              <w:ind w:left="388"/>
            </w:pPr>
            <w:r>
              <w:t>3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8" w:line="229" w:lineRule="auto"/>
              <w:ind w:left="1425"/>
            </w:pPr>
            <w:r>
              <w:rPr>
                <w:spacing w:val="7"/>
              </w:rPr>
              <w:t>感官要求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201" w:line="189" w:lineRule="auto"/>
              <w:ind w:left="851"/>
            </w:pPr>
            <w:r>
              <w:t>GB</w:t>
            </w:r>
            <w:r>
              <w:rPr>
                <w:spacing w:val="13"/>
              </w:rPr>
              <w:t xml:space="preserve"> </w:t>
            </w:r>
            <w:r>
              <w:rPr>
                <w:spacing w:val="4"/>
              </w:rPr>
              <w:t>4806.7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383"/>
            </w:pPr>
            <w:r>
              <w:t>4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2" w:line="229" w:lineRule="auto"/>
              <w:ind w:left="1430"/>
            </w:pPr>
            <w:r>
              <w:rPr>
                <w:spacing w:val="5"/>
              </w:rPr>
              <w:t>总迁移量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4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211" w:line="187" w:lineRule="auto"/>
              <w:ind w:left="388"/>
            </w:pPr>
            <w:r>
              <w:t>5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76" w:line="228" w:lineRule="auto"/>
              <w:ind w:left="1113"/>
            </w:pPr>
            <w:r>
              <w:rPr>
                <w:spacing w:val="7"/>
              </w:rPr>
              <w:t>高锰酸钾消耗量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208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7" w:line="189" w:lineRule="auto"/>
              <w:ind w:left="386"/>
            </w:pPr>
            <w:r>
              <w:t>6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4" w:line="229" w:lineRule="auto"/>
              <w:ind w:left="952"/>
            </w:pPr>
            <w:r>
              <w:rPr>
                <w:spacing w:val="6"/>
              </w:rPr>
              <w:t>重金属（以</w:t>
            </w:r>
            <w:r>
              <w:rPr>
                <w:spacing w:val="-40"/>
              </w:rPr>
              <w:t xml:space="preserve"> </w:t>
            </w:r>
            <w:r>
              <w:t>Pb</w:t>
            </w:r>
            <w:r>
              <w:rPr>
                <w:spacing w:val="-40"/>
              </w:rPr>
              <w:t xml:space="preserve"> </w:t>
            </w:r>
            <w:r>
              <w:rPr>
                <w:spacing w:val="6"/>
              </w:rPr>
              <w:t>计）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6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31604.9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850" w:h="16783"/>
          <w:pgMar w:top="1426" w:right="1777" w:bottom="883" w:left="1777" w:header="0" w:footer="72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</w:p>
    <w:p>
      <w:pPr>
        <w:spacing w:line="140" w:lineRule="auto"/>
        <w:rPr>
          <w:rFonts w:ascii="Arial"/>
          <w:sz w:val="2"/>
        </w:rPr>
      </w:pPr>
    </w:p>
    <w:tbl>
      <w:tblPr>
        <w:tblStyle w:val="5"/>
        <w:tblW w:w="8284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5"/>
        <w:gridCol w:w="868"/>
        <w:gridCol w:w="3676"/>
        <w:gridCol w:w="264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1095" w:type="dxa"/>
            <w:vMerge w:val="restart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9" w:line="187" w:lineRule="auto"/>
              <w:ind w:left="389"/>
            </w:pPr>
            <w:r>
              <w:t>7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4" w:line="229" w:lineRule="auto"/>
              <w:ind w:left="1425"/>
            </w:pPr>
            <w:r>
              <w:rPr>
                <w:spacing w:val="7"/>
              </w:rPr>
              <w:t>脱色试验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6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2" w:line="189" w:lineRule="auto"/>
              <w:ind w:left="385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59" w:line="228" w:lineRule="auto"/>
              <w:ind w:left="1427"/>
            </w:pPr>
            <w:r>
              <w:rPr>
                <w:spacing w:val="6"/>
              </w:rPr>
              <w:t>大肠菌群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1" w:line="190" w:lineRule="auto"/>
              <w:ind w:left="904"/>
            </w:pPr>
            <w:r>
              <w:t>GB</w:t>
            </w:r>
            <w:r>
              <w:rPr>
                <w:spacing w:val="30"/>
              </w:rPr>
              <w:t xml:space="preserve"> </w:t>
            </w:r>
            <w:r>
              <w:rPr>
                <w:spacing w:val="1"/>
              </w:rPr>
              <w:t>14934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285" w:line="190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9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253" w:line="228" w:lineRule="auto"/>
              <w:ind w:left="1426"/>
            </w:pPr>
            <w:r>
              <w:rPr>
                <w:spacing w:val="6"/>
              </w:rPr>
              <w:t>沙门氏菌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285" w:line="190" w:lineRule="auto"/>
              <w:ind w:left="904"/>
            </w:pPr>
            <w:r>
              <w:t>GB</w:t>
            </w:r>
            <w:r>
              <w:rPr>
                <w:spacing w:val="30"/>
              </w:rPr>
              <w:t xml:space="preserve"> </w:t>
            </w:r>
            <w:r>
              <w:rPr>
                <w:spacing w:val="1"/>
              </w:rPr>
              <w:t>14934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347"/>
              <w:rPr>
                <w:rFonts w:hint="eastAsia" w:eastAsia="宋体"/>
                <w:lang w:val="en-US" w:eastAsia="zh-CN"/>
              </w:rPr>
            </w:pPr>
            <w:r>
              <w:rPr>
                <w:spacing w:val="-7"/>
              </w:rPr>
              <w:t>1</w:t>
            </w:r>
            <w:r>
              <w:rPr>
                <w:rFonts w:hint="eastAsia"/>
                <w:spacing w:val="-7"/>
                <w:lang w:val="en-US" w:eastAsia="zh-CN"/>
              </w:rPr>
              <w:t>0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1" w:line="228" w:lineRule="auto"/>
              <w:ind w:left="1633"/>
            </w:pPr>
            <w:r>
              <w:rPr>
                <w:spacing w:val="4"/>
              </w:rPr>
              <w:t>霉菌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3" w:line="189" w:lineRule="auto"/>
              <w:ind w:left="801"/>
            </w:pPr>
            <w:r>
              <w:t>GB</w:t>
            </w:r>
            <w:r>
              <w:rPr>
                <w:spacing w:val="5"/>
              </w:rPr>
              <w:t xml:space="preserve"> 4789.15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restart"/>
            <w:tcBorders>
              <w:bottom w:val="nil"/>
            </w:tcBorders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47" w:lineRule="auto"/>
              <w:ind w:left="22" w:firstLine="12"/>
              <w:jc w:val="both"/>
            </w:pPr>
            <w:r>
              <w:rPr>
                <w:spacing w:val="-7"/>
              </w:rPr>
              <w:t>聚丙烯饮用</w:t>
            </w:r>
            <w:r>
              <w:rPr>
                <w:spacing w:val="1"/>
              </w:rPr>
              <w:t xml:space="preserve">  </w:t>
            </w:r>
            <w:r>
              <w:rPr>
                <w:spacing w:val="-4"/>
              </w:rPr>
              <w:t>吸管、塑料</w:t>
            </w:r>
            <w:r>
              <w:t xml:space="preserve">  </w:t>
            </w:r>
            <w:r>
              <w:rPr>
                <w:spacing w:val="-4"/>
              </w:rPr>
              <w:t>菜板等其他</w:t>
            </w:r>
            <w:r>
              <w:t xml:space="preserve">  </w:t>
            </w:r>
            <w:r>
              <w:rPr>
                <w:spacing w:val="-4"/>
              </w:rPr>
              <w:t>食品用塑料</w:t>
            </w:r>
            <w:r>
              <w:t xml:space="preserve">  </w:t>
            </w:r>
            <w:r>
              <w:rPr>
                <w:spacing w:val="-23"/>
              </w:rPr>
              <w:t>包装（工具）</w:t>
            </w: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400"/>
            </w:pPr>
            <w:r>
              <w:t>1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1" w:line="229" w:lineRule="auto"/>
              <w:ind w:left="1425"/>
            </w:pPr>
            <w:r>
              <w:rPr>
                <w:spacing w:val="7"/>
              </w:rPr>
              <w:t>感官要求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4" w:line="189" w:lineRule="auto"/>
              <w:ind w:left="851"/>
            </w:pPr>
            <w:r>
              <w:t>GB</w:t>
            </w:r>
            <w:r>
              <w:rPr>
                <w:spacing w:val="13"/>
              </w:rPr>
              <w:t xml:space="preserve"> </w:t>
            </w:r>
            <w:r>
              <w:rPr>
                <w:spacing w:val="4"/>
              </w:rPr>
              <w:t>4806.7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387"/>
            </w:pPr>
            <w:r>
              <w:t>2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1" w:line="229" w:lineRule="auto"/>
              <w:ind w:left="1430"/>
            </w:pPr>
            <w:r>
              <w:rPr>
                <w:spacing w:val="5"/>
              </w:rPr>
              <w:t>总迁移量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3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388"/>
            </w:pPr>
            <w:r>
              <w:t>3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1" w:line="228" w:lineRule="auto"/>
              <w:ind w:left="1113"/>
            </w:pPr>
            <w:r>
              <w:rPr>
                <w:spacing w:val="7"/>
              </w:rPr>
              <w:t>高锰酸钾消耗量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3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09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vAlign w:val="top"/>
          </w:tcPr>
          <w:p>
            <w:pPr>
              <w:pStyle w:val="6"/>
              <w:spacing w:before="194" w:line="189" w:lineRule="auto"/>
              <w:ind w:left="383"/>
            </w:pPr>
            <w:r>
              <w:t>4</w:t>
            </w:r>
          </w:p>
        </w:tc>
        <w:tc>
          <w:tcPr>
            <w:tcW w:w="3676" w:type="dxa"/>
            <w:vAlign w:val="top"/>
          </w:tcPr>
          <w:p>
            <w:pPr>
              <w:pStyle w:val="6"/>
              <w:spacing w:before="161" w:line="229" w:lineRule="auto"/>
              <w:ind w:left="952"/>
            </w:pPr>
            <w:r>
              <w:rPr>
                <w:spacing w:val="6"/>
              </w:rPr>
              <w:t>重金属（以</w:t>
            </w:r>
            <w:r>
              <w:rPr>
                <w:spacing w:val="-40"/>
              </w:rPr>
              <w:t xml:space="preserve"> </w:t>
            </w:r>
            <w:r>
              <w:t>Pb</w:t>
            </w:r>
            <w:r>
              <w:rPr>
                <w:spacing w:val="-40"/>
              </w:rPr>
              <w:t xml:space="preserve"> </w:t>
            </w:r>
            <w:r>
              <w:rPr>
                <w:spacing w:val="6"/>
              </w:rPr>
              <w:t>计）</w:t>
            </w:r>
          </w:p>
        </w:tc>
        <w:tc>
          <w:tcPr>
            <w:tcW w:w="2645" w:type="dxa"/>
            <w:vAlign w:val="top"/>
          </w:tcPr>
          <w:p>
            <w:pPr>
              <w:pStyle w:val="6"/>
              <w:spacing w:before="193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31604.9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1095" w:type="dxa"/>
            <w:vMerge w:val="continue"/>
            <w:tcBorders>
              <w:top w:val="nil"/>
              <w:bottom w:val="single" w:color="auto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8" w:type="dxa"/>
            <w:tcBorders>
              <w:bottom w:val="single" w:color="auto" w:sz="4" w:space="0"/>
            </w:tcBorders>
            <w:vAlign w:val="top"/>
          </w:tcPr>
          <w:p>
            <w:pPr>
              <w:pStyle w:val="6"/>
              <w:spacing w:before="196" w:line="187" w:lineRule="auto"/>
              <w:ind w:left="388"/>
            </w:pPr>
            <w:r>
              <w:t>5</w:t>
            </w:r>
          </w:p>
        </w:tc>
        <w:tc>
          <w:tcPr>
            <w:tcW w:w="3676" w:type="dxa"/>
            <w:tcBorders>
              <w:bottom w:val="single" w:color="auto" w:sz="4" w:space="0"/>
            </w:tcBorders>
            <w:vAlign w:val="top"/>
          </w:tcPr>
          <w:p>
            <w:pPr>
              <w:pStyle w:val="6"/>
              <w:spacing w:before="161" w:line="229" w:lineRule="auto"/>
              <w:ind w:left="1425"/>
            </w:pPr>
            <w:r>
              <w:rPr>
                <w:spacing w:val="7"/>
              </w:rPr>
              <w:t>脱色试验</w:t>
            </w:r>
          </w:p>
        </w:tc>
        <w:tc>
          <w:tcPr>
            <w:tcW w:w="2645" w:type="dxa"/>
            <w:tcBorders>
              <w:bottom w:val="single" w:color="auto" w:sz="4" w:space="0"/>
            </w:tcBorders>
            <w:vAlign w:val="top"/>
          </w:tcPr>
          <w:p>
            <w:pPr>
              <w:pStyle w:val="6"/>
              <w:spacing w:before="193" w:line="190" w:lineRule="auto"/>
              <w:ind w:left="801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8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right="0"/>
              <w:jc w:val="both"/>
              <w:textAlignment w:val="baseline"/>
              <w:rPr>
                <w:rFonts w:hint="eastAsia"/>
                <w:spacing w:val="6"/>
                <w:position w:val="15"/>
                <w:lang w:eastAsia="zh-CN"/>
              </w:rPr>
            </w:pPr>
            <w:r>
              <w:rPr>
                <w:spacing w:val="7"/>
                <w:position w:val="15"/>
              </w:rPr>
              <w:t>注：脱色试验项目，生产日期在</w:t>
            </w:r>
            <w:r>
              <w:rPr>
                <w:spacing w:val="-36"/>
                <w:position w:val="15"/>
              </w:rPr>
              <w:t xml:space="preserve"> </w:t>
            </w:r>
            <w:r>
              <w:rPr>
                <w:spacing w:val="7"/>
                <w:position w:val="15"/>
              </w:rPr>
              <w:t>2024-03-06</w:t>
            </w:r>
            <w:r>
              <w:rPr>
                <w:spacing w:val="-37"/>
                <w:position w:val="15"/>
              </w:rPr>
              <w:t xml:space="preserve"> </w:t>
            </w:r>
            <w:r>
              <w:rPr>
                <w:spacing w:val="7"/>
                <w:position w:val="15"/>
              </w:rPr>
              <w:t>之前的产品按照</w:t>
            </w:r>
            <w:r>
              <w:rPr>
                <w:spacing w:val="-41"/>
                <w:position w:val="15"/>
              </w:rPr>
              <w:t xml:space="preserve"> </w:t>
            </w:r>
            <w:r>
              <w:rPr>
                <w:position w:val="15"/>
              </w:rPr>
              <w:t>GB</w:t>
            </w:r>
            <w:r>
              <w:rPr>
                <w:spacing w:val="7"/>
                <w:position w:val="15"/>
              </w:rPr>
              <w:t xml:space="preserve"> 31604</w:t>
            </w:r>
            <w:r>
              <w:rPr>
                <w:spacing w:val="6"/>
                <w:position w:val="15"/>
              </w:rPr>
              <w:t>.7-2016</w:t>
            </w:r>
            <w:r>
              <w:rPr>
                <w:spacing w:val="-42"/>
                <w:position w:val="15"/>
              </w:rPr>
              <w:t xml:space="preserve"> </w:t>
            </w:r>
            <w:r>
              <w:rPr>
                <w:spacing w:val="6"/>
                <w:position w:val="15"/>
              </w:rPr>
              <w:t>进行</w:t>
            </w:r>
            <w:r>
              <w:rPr>
                <w:rFonts w:hint="eastAsia"/>
                <w:spacing w:val="6"/>
                <w:position w:val="15"/>
                <w:lang w:eastAsia="zh-CN"/>
              </w:rPr>
              <w:t>检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right="0"/>
              <w:jc w:val="both"/>
              <w:textAlignment w:val="baseline"/>
            </w:pPr>
            <w:r>
              <w:rPr>
                <w:spacing w:val="6"/>
              </w:rPr>
              <w:t>验；生产日期在</w:t>
            </w:r>
            <w:r>
              <w:rPr>
                <w:spacing w:val="-23"/>
              </w:rPr>
              <w:t xml:space="preserve"> </w:t>
            </w:r>
            <w:r>
              <w:rPr>
                <w:spacing w:val="6"/>
              </w:rPr>
              <w:t>2024-03-06</w:t>
            </w:r>
            <w:r>
              <w:rPr>
                <w:spacing w:val="-39"/>
              </w:rPr>
              <w:t xml:space="preserve"> </w:t>
            </w:r>
            <w:r>
              <w:rPr>
                <w:spacing w:val="6"/>
              </w:rPr>
              <w:t>及之后的产品按照</w:t>
            </w:r>
            <w:r>
              <w:rPr>
                <w:spacing w:val="-42"/>
              </w:rPr>
              <w:t xml:space="preserve"> </w:t>
            </w:r>
            <w:r>
              <w:t>GB</w:t>
            </w:r>
            <w:r>
              <w:rPr>
                <w:spacing w:val="6"/>
              </w:rPr>
              <w:t xml:space="preserve"> 31604.7-2023</w:t>
            </w:r>
            <w:r>
              <w:rPr>
                <w:spacing w:val="-39"/>
              </w:rPr>
              <w:t xml:space="preserve"> </w:t>
            </w:r>
            <w:r>
              <w:rPr>
                <w:spacing w:val="6"/>
              </w:rPr>
              <w:t>进行检验。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right="0"/>
        <w:textAlignment w:val="baseline"/>
      </w:pPr>
      <w:r>
        <w:rPr>
          <w:rFonts w:hint="eastAsia"/>
          <w:spacing w:val="10"/>
          <w:position w:val="15"/>
          <w:lang w:eastAsia="zh-CN"/>
        </w:rPr>
        <w:t>注：</w:t>
      </w:r>
      <w:r>
        <w:rPr>
          <w:spacing w:val="10"/>
          <w:position w:val="15"/>
        </w:rPr>
        <w:t>上表所列检验项目是有关法律法规、标准等规定的，重</w:t>
      </w:r>
      <w:r>
        <w:rPr>
          <w:spacing w:val="9"/>
          <w:position w:val="15"/>
        </w:rPr>
        <w:t>点涉及健康、安全、节能、环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保以及消费者、有关组织反映有质量问题的重要项目。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jc w:val="right"/>
        <w:textAlignment w:val="baseline"/>
      </w:pPr>
      <w:r>
        <w:rPr>
          <w:spacing w:val="7"/>
          <w:position w:val="15"/>
        </w:rPr>
        <w:t>凡是注日期的文件，其随后所有的修改单（不包括勘误的内容）或修订版不适用于本细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则。凡是不注日期的文件，其最新版本适用于本细则。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1"/>
          <w:szCs w:val="21"/>
          <w:lang w:eastAsia="zh-CN"/>
        </w:rPr>
        <w:t>3 判定规则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/>
        <w:textAlignment w:val="baseline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00" w:firstLineChars="200"/>
        <w:textAlignment w:val="baseline"/>
      </w:pPr>
      <w:r>
        <w:t>GB</w:t>
      </w:r>
      <w:r>
        <w:rPr>
          <w:spacing w:val="8"/>
        </w:rPr>
        <w:t xml:space="preserve"> 4806.6  食品安全国家标准  食品接触用塑料树脂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00" w:firstLineChars="200"/>
        <w:textAlignment w:val="baseline"/>
      </w:pPr>
      <w:r>
        <w:t>GB</w:t>
      </w:r>
      <w:r>
        <w:rPr>
          <w:spacing w:val="8"/>
        </w:rPr>
        <w:t xml:space="preserve"> 4806.7  食品安全国家标准 食品接触用塑料材料及制品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00" w:firstLineChars="200"/>
        <w:textAlignment w:val="baseline"/>
      </w:pPr>
      <w:r>
        <w:t>GB</w:t>
      </w:r>
      <w:r>
        <w:rPr>
          <w:spacing w:val="7"/>
        </w:rPr>
        <w:t>/T 18006.1  塑料一次性餐饮具通用技术要求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00" w:firstLineChars="200"/>
        <w:textAlignment w:val="baseline"/>
        <w:rPr>
          <w:spacing w:val="6"/>
        </w:rPr>
      </w:pPr>
      <w:r>
        <w:t>GB</w:t>
      </w:r>
      <w:r>
        <w:rPr>
          <w:spacing w:val="6"/>
        </w:rPr>
        <w:t>/T 24693</w:t>
      </w:r>
      <w:r>
        <w:rPr>
          <w:spacing w:val="16"/>
        </w:rPr>
        <w:t xml:space="preserve">  </w:t>
      </w:r>
      <w:r>
        <w:rPr>
          <w:spacing w:val="6"/>
        </w:rPr>
        <w:t>聚丙烯饮用吸管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相关的法律、行政法规、部门规章、规范性文件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  <w:position w:val="15"/>
        </w:rPr>
        <w:t>现行有效的企业标准、团体标准、地方标准及产品明示质量要求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经检验，检验项目全部合格，判定为被抽查产品所检项</w:t>
      </w:r>
      <w:r>
        <w:rPr>
          <w:spacing w:val="9"/>
          <w:position w:val="15"/>
        </w:rPr>
        <w:t>目未发现不合格；检验项目中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任一项或一项以上不合格，判定为被抽查产品不合格。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若被检产品明示的质量要求高于本细则中检验项目依据的</w:t>
      </w:r>
      <w:r>
        <w:rPr>
          <w:spacing w:val="9"/>
          <w:position w:val="15"/>
        </w:rPr>
        <w:t>标准要求时，应按被检产品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6"/>
        </w:rPr>
        <w:t>明示的质量要求判定。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若被检产品明示的质量要求低于本细则中检验项目依据的</w:t>
      </w:r>
      <w:r>
        <w:rPr>
          <w:spacing w:val="9"/>
          <w:position w:val="15"/>
        </w:rPr>
        <w:t>强制性标准要求时，应按照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若被检产品明示的质量要求低于或包含细则中检验项目依</w:t>
      </w:r>
      <w:r>
        <w:rPr>
          <w:spacing w:val="9"/>
          <w:position w:val="15"/>
        </w:rPr>
        <w:t>据的推荐性标准要求时，应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若被检产品明示的质量要求缺少本细则中检验项目依据的</w:t>
      </w:r>
      <w:r>
        <w:rPr>
          <w:spacing w:val="9"/>
          <w:position w:val="15"/>
        </w:rPr>
        <w:t>强制性标准要求时，应按照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若被检产品明示的质量要求缺少本细则中检验项目依据的</w:t>
      </w:r>
      <w:r>
        <w:rPr>
          <w:spacing w:val="9"/>
          <w:position w:val="15"/>
        </w:rPr>
        <w:t>推荐性标准要求时，该项目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8"/>
        </w:rPr>
        <w:t>不参与判定，但应在检验报告备注中进行说明。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firstLine="0" w:firstLineChars="0"/>
        <w:jc w:val="left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  <w:lang w:eastAsia="zh-CN"/>
        </w:rPr>
        <w:t>4 异议复检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本细则中确定的密封性能、跌落性能、负重性能、耐温性能、感官要求、</w:t>
      </w:r>
      <w:r>
        <w:rPr>
          <w:spacing w:val="8"/>
        </w:rPr>
        <w:t>总迁移量、高锰酸钾消耗量、重金属（以</w:t>
      </w:r>
      <w:r>
        <w:rPr>
          <w:spacing w:val="-32"/>
        </w:rPr>
        <w:t xml:space="preserve"> </w:t>
      </w:r>
      <w:r>
        <w:t>Pb</w:t>
      </w:r>
      <w:r>
        <w:rPr>
          <w:spacing w:val="-38"/>
        </w:rPr>
        <w:t xml:space="preserve"> </w:t>
      </w:r>
      <w:r>
        <w:rPr>
          <w:spacing w:val="8"/>
        </w:rPr>
        <w:t>计）、脱色试验、特定迁移量（以锑计）、特</w:t>
      </w:r>
      <w:r>
        <w:rPr>
          <w:spacing w:val="10"/>
        </w:rPr>
        <w:t>定迁移总量（以对苯二甲酸计）、特定迁移总量（以</w:t>
      </w:r>
      <w:r>
        <w:rPr>
          <w:spacing w:val="9"/>
        </w:rPr>
        <w:t>乙二醇计）采用备用样品进行复检。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本细则中确定的大肠菌群、沙门氏菌、霉菌检验项目，不进行复检。</w:t>
      </w:r>
    </w:p>
    <w:sectPr>
      <w:footerReference r:id="rId7" w:type="default"/>
      <w:pgSz w:w="11850" w:h="16783"/>
      <w:pgMar w:top="1426" w:right="1777" w:bottom="880" w:left="1777" w:header="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ind w:left="829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ind w:right="15"/>
      <w:jc w:val="right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3" w:lineRule="auto"/>
      <w:ind w:right="13"/>
      <w:jc w:val="right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0CA4431D"/>
    <w:rsid w:val="197774B5"/>
    <w:rsid w:val="208609C7"/>
    <w:rsid w:val="216A02AD"/>
    <w:rsid w:val="37461139"/>
    <w:rsid w:val="3BA1477D"/>
    <w:rsid w:val="44227817"/>
    <w:rsid w:val="5157293F"/>
    <w:rsid w:val="57E50AB9"/>
    <w:rsid w:val="687142E8"/>
    <w:rsid w:val="69132EFA"/>
    <w:rsid w:val="6D2F72C1"/>
    <w:rsid w:val="7E2C4B76"/>
    <w:rsid w:val="7E2F6F74"/>
    <w:rsid w:val="7E7C2C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2024-02-01T22:28:00Z</dcterms:created>
  <dc:creator>孙筱辰</dc:creator>
  <cp:lastModifiedBy>叁柒肆拾玖</cp:lastModifiedBy>
  <dcterms:modified xsi:type="dcterms:W3CDTF">2024-04-03T06:39:06Z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2024-03-07T08:57:55Z</vt:filetime>
  </property>
  <property fmtid="{D5CDD505-2E9C-101B-9397-08002B2CF9AE}" pid="4" name="KSOProductBuildVer">
    <vt:lpwstr>2052-12.1.0.16412</vt:lpwstr>
  </property>
  <property fmtid="{D5CDD505-2E9C-101B-9397-08002B2CF9AE}" pid="5" name="ICV">
    <vt:lpwstr>74E3ABB070E744228C228F6812093DFC_13</vt:lpwstr>
  </property>
</Properties>
</file>