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C624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" w:eastAsia="zh-CN"/>
        </w:rPr>
        <w:t>关于转发市工信局《关于组织参加2026年第一批</w:t>
      </w:r>
    </w:p>
    <w:p w14:paraId="627A9F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" w:eastAsia="zh-CN"/>
        </w:rPr>
        <w:t>创新型中小企业评价和2023年创新型中小企业</w:t>
      </w:r>
    </w:p>
    <w:p w14:paraId="66C226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center"/>
        <w:textAlignment w:val="auto"/>
        <w:rPr>
          <w:rFonts w:hint="eastAsia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" w:eastAsia="zh-CN"/>
        </w:rPr>
        <w:t>复核工作的通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知》的通知</w:t>
      </w:r>
    </w:p>
    <w:p w14:paraId="2B8820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textAlignment w:val="auto"/>
        <w:rPr>
          <w:rFonts w:hint="default"/>
          <w:lang w:val="en-US" w:eastAsia="zh-CN"/>
        </w:rPr>
      </w:pPr>
    </w:p>
    <w:p w14:paraId="11C0B4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各</w:t>
      </w:r>
      <w:r>
        <w:rPr>
          <w:rFonts w:hint="eastAsia"/>
          <w:lang w:val="en-US" w:eastAsia="zh-CN"/>
        </w:rPr>
        <w:t>有关企业</w:t>
      </w:r>
      <w:r>
        <w:rPr>
          <w:rFonts w:hint="default"/>
          <w:lang w:val="en-US" w:eastAsia="zh-CN"/>
        </w:rPr>
        <w:t>：</w:t>
      </w:r>
    </w:p>
    <w:p w14:paraId="3EE26C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现将威海市工业和信息化局《关于组织参加2026年第一批创新型中小企业评价和2023年创新型中小企业复核工作的通知》转发给大家。请按照《优质中小企业梯度培育管理暂行办法》（工信部企业〔2022〕63号）和市工信局通知要求，登录工业和信息化部优质中小企业梯度培育平台（https://zjtx.miit.gov.cn/），点击“创新型中小企业——去申报”进行自评，复核企业（2023年第一批创新型中小企业）登录培育平台，点击“创新型中小企业——去复核”进行复核；首次登录培育平台企业需先进行注册并完成实名认证。</w:t>
      </w:r>
    </w:p>
    <w:p w14:paraId="3D799ABA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Times New Roman" w:hAnsi="Times New Roman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cs="宋体"/>
          <w:kern w:val="2"/>
          <w:sz w:val="32"/>
          <w:szCs w:val="24"/>
          <w:lang w:val="en-US" w:eastAsia="zh-CN" w:bidi="ar-SA"/>
        </w:rPr>
        <w:t>企业初次填报开放时间为2026年2月6日至3月15日，请申报及复核企业</w:t>
      </w:r>
      <w:r>
        <w:rPr>
          <w:rFonts w:hint="eastAsia" w:ascii="宋体" w:hAnsi="宋体" w:eastAsia="仿宋_GB2312" w:cs="宋体"/>
          <w:kern w:val="2"/>
          <w:sz w:val="32"/>
          <w:szCs w:val="24"/>
          <w:lang w:val="en-US" w:eastAsia="zh-CN" w:bidi="ar-SA"/>
        </w:rPr>
        <w:t>于</w:t>
      </w:r>
      <w:r>
        <w:rPr>
          <w:rFonts w:hint="eastAsia" w:ascii="宋体" w:hAnsi="宋体" w:cs="宋体"/>
          <w:kern w:val="2"/>
          <w:sz w:val="32"/>
          <w:szCs w:val="24"/>
          <w:lang w:val="en-US" w:eastAsia="zh-CN" w:bidi="ar-SA"/>
        </w:rPr>
        <w:t>规定日期内</w:t>
      </w:r>
      <w:r>
        <w:rPr>
          <w:rFonts w:hint="eastAsia" w:ascii="宋体" w:hAnsi="宋体" w:eastAsia="仿宋_GB2312" w:cs="宋体"/>
          <w:kern w:val="2"/>
          <w:sz w:val="32"/>
          <w:szCs w:val="24"/>
          <w:lang w:val="en-US" w:eastAsia="zh-CN" w:bidi="ar-SA"/>
        </w:rPr>
        <w:t>完成线上</w:t>
      </w:r>
      <w:r>
        <w:rPr>
          <w:rFonts w:hint="eastAsia" w:ascii="宋体" w:hAnsi="宋体" w:cs="宋体"/>
          <w:kern w:val="2"/>
          <w:sz w:val="32"/>
          <w:szCs w:val="24"/>
          <w:lang w:val="en-US" w:eastAsia="zh-CN" w:bidi="ar-SA"/>
        </w:rPr>
        <w:t>填报</w:t>
      </w:r>
      <w:r>
        <w:rPr>
          <w:rFonts w:hint="eastAsia" w:ascii="宋体" w:hAnsi="宋体" w:eastAsia="仿宋_GB2312" w:cs="宋体"/>
          <w:kern w:val="2"/>
          <w:sz w:val="32"/>
          <w:szCs w:val="24"/>
          <w:lang w:val="en-US" w:eastAsia="zh-CN" w:bidi="ar-SA"/>
        </w:rPr>
        <w:t>，并将企业申请书（PDF</w:t>
      </w:r>
      <w:r>
        <w:rPr>
          <w:rFonts w:hint="eastAsia" w:ascii="宋体" w:hAnsi="宋体" w:cs="宋体"/>
          <w:kern w:val="2"/>
          <w:sz w:val="32"/>
          <w:szCs w:val="24"/>
          <w:lang w:val="en-US" w:eastAsia="zh-CN" w:bidi="ar-SA"/>
        </w:rPr>
        <w:t>电子</w:t>
      </w:r>
      <w:r>
        <w:rPr>
          <w:rFonts w:hint="eastAsia" w:ascii="宋体" w:hAnsi="宋体" w:eastAsia="仿宋_GB2312" w:cs="宋体"/>
          <w:kern w:val="2"/>
          <w:sz w:val="32"/>
          <w:szCs w:val="24"/>
          <w:lang w:val="en-US" w:eastAsia="zh-CN" w:bidi="ar-SA"/>
        </w:rPr>
        <w:t>版）</w:t>
      </w:r>
      <w:r>
        <w:rPr>
          <w:rFonts w:hint="eastAsia" w:ascii="宋体" w:hAnsi="宋体" w:cs="宋体"/>
          <w:kern w:val="2"/>
          <w:sz w:val="32"/>
          <w:szCs w:val="24"/>
          <w:lang w:val="en-US" w:eastAsia="zh-CN" w:bidi="ar-SA"/>
        </w:rPr>
        <w:t>发送</w:t>
      </w:r>
      <w:r>
        <w:rPr>
          <w:rFonts w:hint="eastAsia" w:ascii="宋体" w:hAnsi="宋体" w:eastAsia="仿宋_GB2312" w:cs="宋体"/>
          <w:kern w:val="2"/>
          <w:sz w:val="32"/>
          <w:szCs w:val="24"/>
          <w:lang w:val="en-US" w:eastAsia="zh-CN" w:bidi="ar-SA"/>
        </w:rPr>
        <w:t>至</w:t>
      </w:r>
      <w:r>
        <w:rPr>
          <w:rFonts w:hint="eastAsia" w:ascii="宋体" w:hAnsi="宋体" w:cs="宋体"/>
          <w:kern w:val="2"/>
          <w:sz w:val="32"/>
          <w:szCs w:val="24"/>
          <w:lang w:val="en-US" w:eastAsia="zh-CN" w:bidi="ar-SA"/>
        </w:rPr>
        <w:t>高区经发局信息产业科</w:t>
      </w:r>
      <w:r>
        <w:rPr>
          <w:rFonts w:hint="eastAsia" w:ascii="宋体" w:hAnsi="宋体" w:eastAsia="仿宋_GB2312" w:cs="宋体"/>
          <w:kern w:val="2"/>
          <w:sz w:val="32"/>
          <w:szCs w:val="24"/>
          <w:lang w:val="en-US" w:eastAsia="zh-CN" w:bidi="ar-SA"/>
        </w:rPr>
        <w:t>。</w:t>
      </w:r>
      <w:r>
        <w:rPr>
          <w:rFonts w:hint="eastAsia" w:ascii="宋体" w:hAnsi="宋体" w:cs="宋体"/>
          <w:kern w:val="2"/>
          <w:sz w:val="32"/>
          <w:szCs w:val="24"/>
          <w:lang w:val="en-US" w:eastAsia="zh-CN" w:bidi="ar-SA"/>
        </w:rPr>
        <w:t>电子邮箱：jfjxxb@163.com。联系电话：5629927。</w:t>
      </w:r>
    </w:p>
    <w:p w14:paraId="14AADAD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440" w:firstLineChars="1700"/>
        <w:textAlignment w:val="auto"/>
        <w:rPr>
          <w:rFonts w:hint="eastAsia" w:ascii="Times New Roman" w:hAnsi="Times New Roman"/>
          <w:color w:val="auto"/>
          <w:sz w:val="32"/>
          <w:szCs w:val="32"/>
          <w:lang w:val="en-US" w:eastAsia="zh-CN"/>
        </w:rPr>
      </w:pPr>
    </w:p>
    <w:p w14:paraId="502AF50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440" w:firstLineChars="1700"/>
        <w:textAlignment w:val="auto"/>
        <w:rPr>
          <w:rFonts w:hint="eastAsia" w:ascii="Times New Roman" w:hAnsi="Times New Roman"/>
          <w:color w:val="auto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/>
          <w:color w:val="auto"/>
          <w:sz w:val="32"/>
          <w:szCs w:val="32"/>
          <w:lang w:val="en-US" w:eastAsia="zh-CN"/>
        </w:rPr>
        <w:t>高区经济发展局</w:t>
      </w:r>
    </w:p>
    <w:p w14:paraId="6C9DC17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440" w:firstLineChars="1700"/>
        <w:textAlignment w:val="auto"/>
        <w:rPr>
          <w:rFonts w:hint="default" w:ascii="Times New Roman" w:hAnsi="Times New Roman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2026</w:t>
      </w:r>
      <w:r>
        <w:rPr>
          <w:rFonts w:hint="eastAsia" w:ascii="Times New Roman" w:hAnsi="Times New Roman"/>
          <w:color w:val="auto"/>
          <w:sz w:val="32"/>
          <w:szCs w:val="32"/>
          <w:lang w:val="en-US" w:eastAsia="zh-CN"/>
        </w:rPr>
        <w:t>年2月5日</w:t>
      </w:r>
    </w:p>
    <w:sectPr>
      <w:pgSz w:w="11906" w:h="16838"/>
      <w:pgMar w:top="2098" w:right="1531" w:bottom="2098" w:left="1531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5049E6D8-60BA-40E1-84C6-F0F0BED3E0EC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17BD9C83-190D-4297-B22D-A770BCC078B2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9D1C6BFC-6D41-4528-9F1B-BAFE64A5508A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C77555"/>
    <w:rsid w:val="0D255FCF"/>
    <w:rsid w:val="10EC4CD3"/>
    <w:rsid w:val="1FBA80A6"/>
    <w:rsid w:val="375665CC"/>
    <w:rsid w:val="377D7866"/>
    <w:rsid w:val="3FF66997"/>
    <w:rsid w:val="4FFE1B1E"/>
    <w:rsid w:val="54256DF9"/>
    <w:rsid w:val="61387721"/>
    <w:rsid w:val="6FFF5978"/>
    <w:rsid w:val="7BC77555"/>
    <w:rsid w:val="CDDE23C9"/>
    <w:rsid w:val="DECCBEC5"/>
    <w:rsid w:val="DF6EC191"/>
    <w:rsid w:val="DFFB8AC9"/>
    <w:rsid w:val="FEEFAC39"/>
    <w:rsid w:val="FF6F9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80" w:lineRule="exact"/>
      <w:ind w:firstLine="880" w:firstLineChars="200"/>
      <w:jc w:val="both"/>
    </w:pPr>
    <w:rPr>
      <w:rFonts w:ascii="宋体" w:hAnsi="宋体" w:eastAsia="仿宋_GB2312" w:cs="宋体"/>
      <w:kern w:val="2"/>
      <w:sz w:val="32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  <w:rPr>
      <w:rFonts w:ascii="Calibri" w:hAnsi="Calibri"/>
      <w:szCs w:val="22"/>
    </w:rPr>
  </w:style>
  <w:style w:type="paragraph" w:styleId="3">
    <w:name w:val="Body Text First Indent 2"/>
    <w:basedOn w:val="4"/>
    <w:next w:val="1"/>
    <w:qFormat/>
    <w:uiPriority w:val="0"/>
    <w:pPr>
      <w:ind w:firstLine="420"/>
    </w:p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行文"/>
    <w:basedOn w:val="1"/>
    <w:qFormat/>
    <w:uiPriority w:val="0"/>
    <w:rPr>
      <w:rFonts w:asciiTheme="minorAscii" w:hAnsiTheme="minorAscii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422</Words>
  <Characters>499</Characters>
  <Lines>0</Lines>
  <Paragraphs>0</Paragraphs>
  <TotalTime>5</TotalTime>
  <ScaleCrop>false</ScaleCrop>
  <LinksUpToDate>false</LinksUpToDate>
  <CharactersWithSpaces>499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2024-10-12T08:32:00Z</dcterms:created>
  <dc:creator>user</dc:creator>
  <cp:lastModifiedBy>E N F P®</cp:lastModifiedBy>
  <cp:lastPrinted>2025-02-21T14:40:00Z</cp:lastPrinted>
  <dcterms:modified xsi:type="dcterms:W3CDTF">2026-02-06T00:57:54Z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eyJoZGlkIjoiNzMyYTk2NDlmZTc1Y2FjNmJjYjk0YjQ1MzU1ZGMxNWIiLCJ1c2VySWQiOiIyMzM2NzMzNjMifQ==</vt:lpwstr>
  </property>
  <property fmtid="{D5CDD505-2E9C-101B-9397-08002B2CF9AE}" pid="4" name="ICV">
    <vt:lpwstr>0A36D65D42F04B7DA04EE6AED3209390_13</vt:lpwstr>
  </property>
</Properties>
</file>