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7E7E" w:rsidRDefault="000F7E7E">
      <w:pPr>
        <w:pStyle w:val="NormalWeb"/>
        <w:widowControl/>
        <w:spacing w:beforeAutospacing="0" w:afterAutospacing="0" w:line="540" w:lineRule="atLeast"/>
        <w:rPr>
          <w:rFonts w:ascii="Times New Roman" w:eastAsia="黑体" w:hAnsi="Times New Roman"/>
          <w:color w:val="333333"/>
          <w:sz w:val="32"/>
          <w:szCs w:val="32"/>
        </w:rPr>
      </w:pPr>
      <w:r>
        <w:rPr>
          <w:rFonts w:ascii="Times New Roman" w:eastAsia="黑体" w:hAnsi="Times New Roman" w:hint="eastAsia"/>
          <w:color w:val="333333"/>
          <w:sz w:val="32"/>
          <w:szCs w:val="32"/>
          <w:shd w:val="clear" w:color="auto" w:fill="FFFFFF"/>
        </w:rPr>
        <w:t>附件</w:t>
      </w:r>
      <w:r>
        <w:rPr>
          <w:rFonts w:ascii="Times New Roman" w:eastAsia="黑体" w:hAnsi="Times New Roman"/>
          <w:color w:val="333333"/>
          <w:sz w:val="32"/>
          <w:szCs w:val="32"/>
          <w:shd w:val="clear" w:color="auto" w:fill="FFFFFF"/>
        </w:rPr>
        <w:t xml:space="preserve"> 1</w:t>
      </w:r>
      <w:r>
        <w:rPr>
          <w:rFonts w:ascii="Times New Roman" w:eastAsia="黑体" w:hAnsi="Times New Roman" w:hint="eastAsia"/>
          <w:color w:val="333333"/>
          <w:sz w:val="32"/>
          <w:szCs w:val="32"/>
          <w:shd w:val="clear" w:color="auto" w:fill="FFFFFF"/>
        </w:rPr>
        <w:t>：</w:t>
      </w:r>
    </w:p>
    <w:p w:rsidR="000F7E7E" w:rsidRDefault="000F7E7E">
      <w:pPr>
        <w:pStyle w:val="NormalWeb"/>
        <w:widowControl/>
        <w:spacing w:beforeAutospacing="0" w:afterAutospacing="0" w:line="540" w:lineRule="atLeast"/>
        <w:ind w:firstLine="420"/>
        <w:jc w:val="center"/>
        <w:rPr>
          <w:rFonts w:ascii="Times New Roman" w:hAnsi="Times New Roman"/>
          <w:color w:val="333333"/>
          <w:sz w:val="32"/>
          <w:szCs w:val="32"/>
        </w:rPr>
      </w:pPr>
      <w:r>
        <w:rPr>
          <w:rFonts w:ascii="Times New Roman" w:eastAsia="方正小标宋简体" w:hAnsi="Times New Roman" w:hint="eastAsia"/>
          <w:color w:val="333333"/>
          <w:sz w:val="44"/>
          <w:szCs w:val="44"/>
          <w:shd w:val="clear" w:color="auto" w:fill="FFFFFF"/>
        </w:rPr>
        <w:t>高区</w:t>
      </w:r>
      <w:r>
        <w:rPr>
          <w:rFonts w:ascii="Times New Roman" w:eastAsia="方正小标宋简体" w:hAnsi="Times New Roman"/>
          <w:color w:val="333333"/>
          <w:sz w:val="44"/>
          <w:szCs w:val="44"/>
          <w:shd w:val="clear" w:color="auto" w:fill="FFFFFF"/>
        </w:rPr>
        <w:t>2021</w:t>
      </w:r>
      <w:r>
        <w:rPr>
          <w:rFonts w:ascii="Times New Roman" w:eastAsia="方正小标宋简体" w:hAnsi="Times New Roman" w:hint="eastAsia"/>
          <w:color w:val="333333"/>
          <w:sz w:val="44"/>
          <w:szCs w:val="44"/>
          <w:shd w:val="clear" w:color="auto" w:fill="FFFFFF"/>
        </w:rPr>
        <w:t>年小麦配方及施肥建议</w:t>
      </w:r>
    </w:p>
    <w:p w:rsidR="000F7E7E" w:rsidRDefault="000F7E7E" w:rsidP="00174332">
      <w:pPr>
        <w:pStyle w:val="NormalWeb"/>
        <w:widowControl/>
        <w:spacing w:beforeAutospacing="0" w:afterAutospacing="0" w:line="540" w:lineRule="atLeast"/>
        <w:ind w:firstLineChars="200" w:firstLine="31680"/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</w:pPr>
    </w:p>
    <w:p w:rsidR="000F7E7E" w:rsidRDefault="000F7E7E" w:rsidP="00174332">
      <w:pPr>
        <w:pStyle w:val="NormalWeb"/>
        <w:widowControl/>
        <w:spacing w:beforeAutospacing="0" w:afterAutospacing="0" w:line="540" w:lineRule="atLeast"/>
        <w:ind w:firstLineChars="200" w:firstLine="31680"/>
        <w:rPr>
          <w:rFonts w:ascii="Times New Roman" w:eastAsia="仿宋_GB2312" w:hAnsi="Times New Roman"/>
          <w:color w:val="333333"/>
          <w:sz w:val="32"/>
          <w:szCs w:val="32"/>
        </w:rPr>
      </w:pP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一、推荐配方</w:t>
      </w:r>
    </w:p>
    <w:p w:rsidR="000F7E7E" w:rsidRDefault="000F7E7E" w:rsidP="00174332">
      <w:pPr>
        <w:pStyle w:val="NormalWeb"/>
        <w:widowControl/>
        <w:spacing w:beforeAutospacing="0" w:afterAutospacing="0" w:line="540" w:lineRule="atLeast"/>
        <w:ind w:firstLineChars="200" w:firstLine="31680"/>
        <w:rPr>
          <w:rFonts w:ascii="Times New Roman" w:eastAsia="仿宋_GB2312" w:hAnsi="Times New Roman"/>
          <w:color w:val="333333"/>
          <w:sz w:val="32"/>
          <w:szCs w:val="32"/>
        </w:rPr>
      </w:pP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15-8-17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（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N-P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  <w:vertAlign w:val="subscript"/>
        </w:rPr>
        <w:t>2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O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  <w:vertAlign w:val="subscript"/>
        </w:rPr>
        <w:t>5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-K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  <w:vertAlign w:val="subscript"/>
        </w:rPr>
        <w:t>2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O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）、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16-6-18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（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N-P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  <w:vertAlign w:val="subscript"/>
        </w:rPr>
        <w:t>2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O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  <w:vertAlign w:val="subscript"/>
        </w:rPr>
        <w:t>5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-K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  <w:vertAlign w:val="subscript"/>
        </w:rPr>
        <w:t>2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O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）、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15-8-22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（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N-P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  <w:vertAlign w:val="subscript"/>
        </w:rPr>
        <w:t>2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O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  <w:vertAlign w:val="subscript"/>
        </w:rPr>
        <w:t>5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-K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  <w:vertAlign w:val="subscript"/>
        </w:rPr>
        <w:t>2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O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）、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20-10-20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（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N-P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  <w:vertAlign w:val="subscript"/>
        </w:rPr>
        <w:t>2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O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  <w:vertAlign w:val="subscript"/>
        </w:rPr>
        <w:t>5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-K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  <w:vertAlign w:val="subscript"/>
        </w:rPr>
        <w:t>2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O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）、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16-13-16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（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N-P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  <w:vertAlign w:val="subscript"/>
        </w:rPr>
        <w:t>2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O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  <w:vertAlign w:val="subscript"/>
        </w:rPr>
        <w:t>5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-K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  <w:vertAlign w:val="subscript"/>
        </w:rPr>
        <w:t>2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O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）及相近配方</w:t>
      </w:r>
    </w:p>
    <w:p w:rsidR="000F7E7E" w:rsidRDefault="000F7E7E" w:rsidP="00174332">
      <w:pPr>
        <w:pStyle w:val="NormalWeb"/>
        <w:widowControl/>
        <w:spacing w:beforeAutospacing="0" w:afterAutospacing="0" w:line="540" w:lineRule="atLeast"/>
        <w:ind w:firstLineChars="200" w:firstLine="31680"/>
        <w:rPr>
          <w:rFonts w:ascii="Times New Roman" w:eastAsia="仿宋_GB2312" w:hAnsi="Times New Roman"/>
          <w:color w:val="333333"/>
          <w:sz w:val="32"/>
          <w:szCs w:val="32"/>
        </w:rPr>
      </w:pP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二、施肥建议</w:t>
      </w:r>
    </w:p>
    <w:p w:rsidR="000F7E7E" w:rsidRDefault="000F7E7E" w:rsidP="00174332">
      <w:pPr>
        <w:pStyle w:val="NormalWeb"/>
        <w:widowControl/>
        <w:spacing w:beforeAutospacing="0" w:afterAutospacing="0" w:line="540" w:lineRule="atLeast"/>
        <w:ind w:firstLineChars="200" w:firstLine="31680"/>
        <w:rPr>
          <w:rFonts w:ascii="Times New Roman" w:eastAsia="仿宋_GB2312" w:hAnsi="Times New Roman"/>
          <w:color w:val="333333"/>
          <w:sz w:val="32"/>
          <w:szCs w:val="32"/>
        </w:rPr>
      </w:pP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1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、小麦产量在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350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公斤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/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亩以下，配方肥推荐用量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30-35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公斤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/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亩，起身期到拔节期结合灌水追施尿素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8-10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公斤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/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亩。</w:t>
      </w:r>
    </w:p>
    <w:p w:rsidR="000F7E7E" w:rsidRDefault="000F7E7E" w:rsidP="00174332">
      <w:pPr>
        <w:pStyle w:val="NormalWeb"/>
        <w:widowControl/>
        <w:spacing w:beforeAutospacing="0" w:afterAutospacing="0" w:line="540" w:lineRule="atLeast"/>
        <w:ind w:firstLineChars="200" w:firstLine="31680"/>
        <w:rPr>
          <w:rFonts w:ascii="Times New Roman" w:eastAsia="仿宋_GB2312" w:hAnsi="Times New Roman"/>
          <w:color w:val="333333"/>
          <w:sz w:val="32"/>
          <w:szCs w:val="32"/>
        </w:rPr>
      </w:pP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2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、小麦产量为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350-450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公斤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/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亩，配方肥推荐用量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35-40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公斤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/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亩，起身期到拔节期结合灌水追施尿素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10-15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公斤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/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亩。</w:t>
      </w:r>
    </w:p>
    <w:p w:rsidR="000F7E7E" w:rsidRDefault="000F7E7E" w:rsidP="00174332">
      <w:pPr>
        <w:pStyle w:val="NormalWeb"/>
        <w:widowControl/>
        <w:spacing w:beforeAutospacing="0" w:afterAutospacing="0" w:line="540" w:lineRule="atLeast"/>
        <w:ind w:firstLineChars="200" w:firstLine="31680"/>
        <w:rPr>
          <w:rFonts w:ascii="Times New Roman" w:eastAsia="仿宋_GB2312" w:hAnsi="Times New Roman"/>
          <w:color w:val="333333"/>
          <w:sz w:val="32"/>
          <w:szCs w:val="32"/>
        </w:rPr>
      </w:pP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3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、小麦产量为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450-550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公斤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/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亩，配方肥推荐用量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45-50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公斤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/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亩，起身期到拔节期结合灌水追施尿素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15-20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公斤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/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亩。</w:t>
      </w:r>
    </w:p>
    <w:p w:rsidR="000F7E7E" w:rsidRDefault="000F7E7E" w:rsidP="00174332">
      <w:pPr>
        <w:pStyle w:val="NormalWeb"/>
        <w:widowControl/>
        <w:spacing w:beforeAutospacing="0" w:afterAutospacing="0" w:line="540" w:lineRule="atLeast"/>
        <w:ind w:firstLineChars="200" w:firstLine="31680"/>
        <w:rPr>
          <w:rFonts w:ascii="Times New Roman" w:eastAsia="仿宋_GB2312" w:hAnsi="Times New Roman"/>
          <w:color w:val="333333"/>
          <w:sz w:val="32"/>
          <w:szCs w:val="32"/>
        </w:rPr>
      </w:pP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4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、小麦产量为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550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公斤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/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亩以上，配方肥推荐用量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55-60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公斤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/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亩，起身期到拔节期结合灌水追施尿素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20-22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公斤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/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亩。</w:t>
      </w:r>
    </w:p>
    <w:p w:rsidR="000F7E7E" w:rsidRDefault="000F7E7E" w:rsidP="00174332">
      <w:pPr>
        <w:pStyle w:val="NormalWeb"/>
        <w:widowControl/>
        <w:spacing w:beforeAutospacing="0" w:afterAutospacing="0" w:line="540" w:lineRule="atLeast"/>
        <w:ind w:firstLineChars="200" w:firstLine="31680"/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</w:pP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5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、参考自己或周边土壤的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PH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值，若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PH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值为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5.5-6.0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，则施用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PH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值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12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左右的腐殖酸土壤调理剂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50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公斤，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PH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值每降低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0.5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个单位，亩增施土壤调理剂</w:t>
      </w:r>
      <w:r>
        <w:rPr>
          <w:rFonts w:ascii="Times New Roman" w:eastAsia="仿宋_GB2312" w:hAnsi="Times New Roman"/>
          <w:color w:val="333333"/>
          <w:sz w:val="32"/>
          <w:szCs w:val="32"/>
          <w:shd w:val="clear" w:color="auto" w:fill="FFFFFF"/>
        </w:rPr>
        <w:t>25</w:t>
      </w:r>
      <w:r>
        <w:rPr>
          <w:rFonts w:ascii="Times New Roman" w:eastAsia="仿宋_GB2312" w:hAnsi="Times New Roman" w:hint="eastAsia"/>
          <w:color w:val="333333"/>
          <w:sz w:val="32"/>
          <w:szCs w:val="32"/>
          <w:shd w:val="clear" w:color="auto" w:fill="FFFFFF"/>
        </w:rPr>
        <w:t>公斤，从而尽快改良酸化土壤。</w:t>
      </w:r>
    </w:p>
    <w:p w:rsidR="000F7E7E" w:rsidRDefault="000F7E7E">
      <w:pPr>
        <w:pStyle w:val="NormalWeb"/>
        <w:widowControl/>
        <w:spacing w:beforeAutospacing="0" w:afterAutospacing="0" w:line="540" w:lineRule="atLeast"/>
        <w:ind w:firstLine="420"/>
        <w:jc w:val="right"/>
        <w:rPr>
          <w:sz w:val="28"/>
          <w:szCs w:val="28"/>
        </w:rPr>
      </w:pPr>
      <w:bookmarkStart w:id="0" w:name="_GoBack"/>
      <w:bookmarkEnd w:id="0"/>
    </w:p>
    <w:sectPr w:rsidR="000F7E7E" w:rsidSect="0075243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es New Roma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黑体">
    <w:altName w:val="um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420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243E"/>
    <w:rsid w:val="000C470C"/>
    <w:rsid w:val="000F7E7E"/>
    <w:rsid w:val="00174332"/>
    <w:rsid w:val="004B2691"/>
    <w:rsid w:val="0075243E"/>
    <w:rsid w:val="162D0915"/>
    <w:rsid w:val="1D3F58B8"/>
    <w:rsid w:val="35B90AB9"/>
    <w:rsid w:val="4369419D"/>
    <w:rsid w:val="463334BE"/>
    <w:rsid w:val="5E4408AF"/>
    <w:rsid w:val="64836EB1"/>
    <w:rsid w:val="6DFF59D1"/>
    <w:rsid w:val="7A612C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(Web)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243E"/>
    <w:pPr>
      <w:widowControl w:val="0"/>
      <w:jc w:val="both"/>
    </w:pPr>
    <w:rPr>
      <w:rFonts w:ascii="Calibri" w:hAnsi="Calibri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5243E"/>
    <w:pPr>
      <w:spacing w:beforeAutospacing="1" w:afterAutospacing="1"/>
      <w:jc w:val="left"/>
      <w:outlineLvl w:val="0"/>
    </w:pPr>
    <w:rPr>
      <w:rFonts w:ascii="宋体" w:hAnsi="宋体"/>
      <w:b/>
      <w:kern w:val="44"/>
      <w:sz w:val="48"/>
      <w:szCs w:val="4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D1744"/>
    <w:rPr>
      <w:rFonts w:ascii="Calibri" w:hAnsi="Calibri"/>
      <w:b/>
      <w:bCs/>
      <w:kern w:val="44"/>
      <w:sz w:val="44"/>
      <w:szCs w:val="44"/>
    </w:rPr>
  </w:style>
  <w:style w:type="paragraph" w:styleId="NormalWeb">
    <w:name w:val="Normal (Web)"/>
    <w:basedOn w:val="Normal"/>
    <w:uiPriority w:val="99"/>
    <w:rsid w:val="0075243E"/>
    <w:pPr>
      <w:spacing w:beforeAutospacing="1" w:afterAutospacing="1"/>
      <w:jc w:val="left"/>
    </w:pPr>
    <w:rPr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13</TotalTime>
  <Pages>1</Pages>
  <Words>71</Words>
  <Characters>409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User</cp:lastModifiedBy>
  <cp:revision>2</cp:revision>
  <cp:lastPrinted>2021-09-06T07:12:00Z</cp:lastPrinted>
  <dcterms:created xsi:type="dcterms:W3CDTF">2021-09-06T06:50:00Z</dcterms:created>
  <dcterms:modified xsi:type="dcterms:W3CDTF">2022-01-26T01:04:00Z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91C67FBB463843F792F16C7073AA2711</vt:lpwstr>
  </property>
</Properties>
</file>