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56" w:line="220" w:lineRule="auto"/>
        <w:jc w:val="center"/>
        <w:outlineLvl w:val="0"/>
        <w:rPr>
          <w:sz w:val="28"/>
          <w:szCs w:val="28"/>
        </w:rPr>
      </w:pPr>
      <w:r>
        <w:rPr>
          <w:rFonts w:hint="eastAsia"/>
          <w:spacing w:val="-1"/>
          <w:sz w:val="28"/>
          <w:szCs w:val="28"/>
          <w:lang w:eastAsia="zh-CN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威海火炬高技术产业开发区</w:t>
      </w:r>
      <w:r>
        <w:rPr>
          <w:spacing w:val="-1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燃气用具连接用软管产品质量监督抽查实施细则</w:t>
      </w:r>
    </w:p>
    <w:p>
      <w:pPr>
        <w:pStyle w:val="2"/>
        <w:spacing w:before="211" w:line="220" w:lineRule="auto"/>
        <w:ind w:left="3246"/>
        <w:outlineLvl w:val="0"/>
        <w:rPr>
          <w:sz w:val="28"/>
          <w:szCs w:val="28"/>
        </w:rPr>
      </w:pPr>
      <w:r>
        <w:rPr>
          <w:spacing w:val="-4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（2024</w:t>
      </w:r>
      <w:r>
        <w:rPr>
          <w:spacing w:val="-52"/>
          <w:sz w:val="28"/>
          <w:szCs w:val="28"/>
        </w:rPr>
        <w:t xml:space="preserve"> </w:t>
      </w:r>
      <w:r>
        <w:rPr>
          <w:spacing w:val="-4"/>
          <w:sz w:val="28"/>
          <w:szCs w:val="28"/>
          <w14:textOutline w14:w="5103" w14:cap="sq" w14:cmpd="sng">
            <w14:solidFill>
              <w14:srgbClr w14:val="000000"/>
            </w14:solidFill>
            <w14:prstDash w14:val="solid"/>
            <w14:bevel/>
          </w14:textOutline>
        </w:rPr>
        <w:t>年版）</w:t>
      </w:r>
    </w:p>
    <w:p>
      <w:pPr>
        <w:spacing w:line="275" w:lineRule="auto"/>
        <w:rPr>
          <w:rFonts w:ascii="Arial"/>
          <w:sz w:val="21"/>
        </w:rPr>
      </w:pPr>
    </w:p>
    <w:p>
      <w:pPr>
        <w:pStyle w:val="2"/>
        <w:spacing w:before="65" w:line="228" w:lineRule="auto"/>
        <w:ind w:left="35"/>
      </w:pPr>
      <w:r>
        <w:rPr>
          <w:spacing w:val="-3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1</w:t>
      </w:r>
      <w:r>
        <w:rPr>
          <w:spacing w:val="15"/>
        </w:rPr>
        <w:t xml:space="preserve"> </w:t>
      </w:r>
      <w:r>
        <w:rPr>
          <w:spacing w:val="-3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抽样</w:t>
      </w:r>
    </w:p>
    <w:p>
      <w:pPr>
        <w:pStyle w:val="2"/>
        <w:spacing w:before="53" w:line="228" w:lineRule="auto"/>
        <w:ind w:left="35"/>
      </w:pPr>
      <w:r>
        <w:rPr>
          <w:spacing w:val="3"/>
        </w:rPr>
        <w:t>1.1</w:t>
      </w:r>
      <w:r>
        <w:rPr>
          <w:spacing w:val="-41"/>
        </w:rPr>
        <w:t xml:space="preserve"> </w:t>
      </w:r>
      <w:r>
        <w:rPr>
          <w:spacing w:val="3"/>
        </w:rPr>
        <w:t>抽样方法</w:t>
      </w:r>
    </w:p>
    <w:p>
      <w:pPr>
        <w:pStyle w:val="2"/>
        <w:spacing w:before="146" w:line="396" w:lineRule="exact"/>
        <w:ind w:left="463"/>
      </w:pPr>
      <w:r>
        <w:rPr>
          <w:spacing w:val="8"/>
          <w:position w:val="14"/>
        </w:rPr>
        <w:t>以随机抽样的方式在被抽样</w:t>
      </w:r>
      <w:bookmarkStart w:id="0" w:name="_GoBack"/>
      <w:bookmarkEnd w:id="0"/>
      <w:r>
        <w:rPr>
          <w:spacing w:val="8"/>
          <w:position w:val="14"/>
        </w:rPr>
        <w:t>销售者的待销产品中抽取。</w:t>
      </w:r>
    </w:p>
    <w:p>
      <w:pPr>
        <w:pStyle w:val="2"/>
        <w:spacing w:line="227" w:lineRule="auto"/>
        <w:ind w:left="35"/>
      </w:pPr>
      <w:r>
        <w:rPr>
          <w:spacing w:val="3"/>
        </w:rPr>
        <w:t>1.2</w:t>
      </w:r>
      <w:r>
        <w:rPr>
          <w:spacing w:val="-41"/>
        </w:rPr>
        <w:t xml:space="preserve"> </w:t>
      </w:r>
      <w:r>
        <w:rPr>
          <w:spacing w:val="3"/>
        </w:rPr>
        <w:t>抽样基数</w:t>
      </w:r>
    </w:p>
    <w:p>
      <w:pPr>
        <w:pStyle w:val="2"/>
        <w:spacing w:before="147" w:line="228" w:lineRule="auto"/>
        <w:ind w:left="439"/>
      </w:pPr>
      <w:r>
        <w:rPr>
          <w:spacing w:val="8"/>
        </w:rPr>
        <w:t>抽查样品基数满足抽样数量即可。</w:t>
      </w:r>
    </w:p>
    <w:p>
      <w:pPr>
        <w:pStyle w:val="2"/>
        <w:spacing w:before="146" w:line="228" w:lineRule="auto"/>
        <w:ind w:left="35"/>
      </w:pPr>
      <w:r>
        <w:rPr>
          <w:spacing w:val="3"/>
        </w:rPr>
        <w:t>1.3</w:t>
      </w:r>
      <w:r>
        <w:rPr>
          <w:spacing w:val="-41"/>
        </w:rPr>
        <w:t xml:space="preserve"> </w:t>
      </w:r>
      <w:r>
        <w:rPr>
          <w:spacing w:val="3"/>
        </w:rPr>
        <w:t>抽样范围</w:t>
      </w:r>
    </w:p>
    <w:p>
      <w:pPr>
        <w:pStyle w:val="2"/>
        <w:spacing w:before="150" w:line="396" w:lineRule="exact"/>
        <w:ind w:left="439"/>
      </w:pPr>
      <w:r>
        <w:rPr>
          <w:spacing w:val="10"/>
          <w:position w:val="14"/>
        </w:rPr>
        <w:t>抽查产品种类包括家用燃气用橡胶和塑料软管及软管组合件产</w:t>
      </w:r>
      <w:r>
        <w:rPr>
          <w:spacing w:val="9"/>
          <w:position w:val="14"/>
        </w:rPr>
        <w:t>品、燃气用具连接用不</w:t>
      </w:r>
    </w:p>
    <w:p>
      <w:pPr>
        <w:pStyle w:val="2"/>
        <w:spacing w:line="227" w:lineRule="auto"/>
        <w:ind w:left="19"/>
      </w:pPr>
      <w:r>
        <w:rPr>
          <w:spacing w:val="7"/>
        </w:rPr>
        <w:t>锈钢波纹软管产品。</w:t>
      </w:r>
    </w:p>
    <w:p>
      <w:pPr>
        <w:pStyle w:val="2"/>
        <w:spacing w:before="147" w:line="228" w:lineRule="auto"/>
        <w:ind w:left="35"/>
      </w:pPr>
      <w:r>
        <w:rPr>
          <w:spacing w:val="3"/>
        </w:rPr>
        <w:t>1.4</w:t>
      </w:r>
      <w:r>
        <w:rPr>
          <w:spacing w:val="-41"/>
        </w:rPr>
        <w:t xml:space="preserve"> </w:t>
      </w:r>
      <w:r>
        <w:rPr>
          <w:spacing w:val="3"/>
        </w:rPr>
        <w:t>抽样数量</w:t>
      </w:r>
    </w:p>
    <w:p>
      <w:pPr>
        <w:pStyle w:val="2"/>
        <w:spacing w:before="290" w:line="228" w:lineRule="auto"/>
        <w:ind w:left="3458"/>
      </w:pPr>
      <w:r>
        <w:rPr>
          <w:spacing w:val="3"/>
        </w:rPr>
        <w:t>表</w:t>
      </w:r>
      <w:r>
        <w:rPr>
          <w:spacing w:val="-22"/>
        </w:rPr>
        <w:t xml:space="preserve"> </w:t>
      </w:r>
      <w:r>
        <w:rPr>
          <w:spacing w:val="3"/>
        </w:rPr>
        <w:t>1 抽样数量</w:t>
      </w:r>
    </w:p>
    <w:p>
      <w:pPr>
        <w:spacing w:line="21" w:lineRule="exact"/>
      </w:pPr>
    </w:p>
    <w:tbl>
      <w:tblPr>
        <w:tblStyle w:val="5"/>
        <w:tblW w:w="7105" w:type="dxa"/>
        <w:tblInd w:w="613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85"/>
        <w:gridCol w:w="2682"/>
        <w:gridCol w:w="3138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512" w:hRule="atLeast"/>
        </w:trPr>
        <w:tc>
          <w:tcPr>
            <w:tcW w:w="1285" w:type="dxa"/>
            <w:vAlign w:val="top"/>
          </w:tcPr>
          <w:p>
            <w:pPr>
              <w:pStyle w:val="6"/>
              <w:spacing w:before="149" w:line="229" w:lineRule="auto"/>
              <w:ind w:left="437"/>
            </w:pPr>
            <w:r>
              <w:rPr>
                <w:spacing w:val="5"/>
              </w:rPr>
              <w:t>序号</w:t>
            </w:r>
          </w:p>
        </w:tc>
        <w:tc>
          <w:tcPr>
            <w:tcW w:w="2682" w:type="dxa"/>
            <w:vAlign w:val="top"/>
          </w:tcPr>
          <w:p>
            <w:pPr>
              <w:pStyle w:val="6"/>
              <w:spacing w:before="149" w:line="228" w:lineRule="auto"/>
              <w:ind w:left="926"/>
            </w:pPr>
            <w:r>
              <w:rPr>
                <w:spacing w:val="7"/>
              </w:rPr>
              <w:t>产品种类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before="149" w:line="228" w:lineRule="auto"/>
              <w:ind w:left="1152"/>
            </w:pPr>
            <w:r>
              <w:rPr>
                <w:spacing w:val="7"/>
              </w:rPr>
              <w:t>抽样数量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581" w:hRule="atLeast"/>
        </w:trPr>
        <w:tc>
          <w:tcPr>
            <w:tcW w:w="1285" w:type="dxa"/>
            <w:vAlign w:val="top"/>
          </w:tcPr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spacing w:line="294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5" w:line="189" w:lineRule="auto"/>
              <w:ind w:left="611"/>
            </w:pPr>
            <w:r>
              <w:t>1</w:t>
            </w:r>
          </w:p>
        </w:tc>
        <w:tc>
          <w:tcPr>
            <w:tcW w:w="2682" w:type="dxa"/>
            <w:vAlign w:val="top"/>
          </w:tcPr>
          <w:p>
            <w:pPr>
              <w:spacing w:line="357" w:lineRule="auto"/>
              <w:rPr>
                <w:rFonts w:ascii="Arial"/>
                <w:sz w:val="21"/>
              </w:rPr>
            </w:pPr>
          </w:p>
          <w:p>
            <w:pPr>
              <w:pStyle w:val="6"/>
              <w:spacing w:before="65" w:line="394" w:lineRule="exact"/>
              <w:ind w:left="191"/>
            </w:pPr>
            <w:r>
              <w:rPr>
                <w:spacing w:val="9"/>
                <w:position w:val="14"/>
              </w:rPr>
              <w:t>家用燃气用橡胶和塑料软</w:t>
            </w:r>
          </w:p>
          <w:p>
            <w:pPr>
              <w:pStyle w:val="6"/>
              <w:spacing w:line="227" w:lineRule="auto"/>
              <w:ind w:left="1245"/>
            </w:pPr>
            <w:r>
              <w:t>管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before="30" w:line="228" w:lineRule="auto"/>
              <w:ind w:left="113"/>
            </w:pPr>
            <w:r>
              <w:t>抽取样品</w:t>
            </w:r>
            <w:r>
              <w:rPr>
                <w:spacing w:val="-20"/>
              </w:rPr>
              <w:t xml:space="preserve"> </w:t>
            </w:r>
            <w:r>
              <w:t>10m，其中</w:t>
            </w:r>
            <w:r>
              <w:rPr>
                <w:spacing w:val="-33"/>
              </w:rPr>
              <w:t xml:space="preserve"> </w:t>
            </w:r>
            <w:r>
              <w:t>5m</w:t>
            </w:r>
            <w:r>
              <w:rPr>
                <w:spacing w:val="-37"/>
              </w:rPr>
              <w:t xml:space="preserve"> </w:t>
            </w:r>
            <w:r>
              <w:t>作为检验</w:t>
            </w:r>
          </w:p>
          <w:p>
            <w:pPr>
              <w:pStyle w:val="6"/>
              <w:spacing w:before="146" w:line="228" w:lineRule="auto"/>
              <w:ind w:left="113"/>
            </w:pPr>
            <w:r>
              <w:rPr>
                <w:spacing w:val="3"/>
              </w:rPr>
              <w:t>样品，5m</w:t>
            </w:r>
            <w:r>
              <w:rPr>
                <w:spacing w:val="-35"/>
              </w:rPr>
              <w:t xml:space="preserve"> </w:t>
            </w:r>
            <w:r>
              <w:rPr>
                <w:spacing w:val="3"/>
              </w:rPr>
              <w:t>作为备用样品或抽取样</w:t>
            </w:r>
          </w:p>
          <w:p>
            <w:pPr>
              <w:pStyle w:val="6"/>
              <w:spacing w:before="148" w:line="228" w:lineRule="auto"/>
              <w:ind w:left="172"/>
            </w:pPr>
            <w:r>
              <w:rPr>
                <w:spacing w:val="2"/>
              </w:rPr>
              <w:t>品</w:t>
            </w:r>
            <w:r>
              <w:rPr>
                <w:spacing w:val="-9"/>
              </w:rPr>
              <w:t xml:space="preserve"> </w:t>
            </w:r>
            <w:r>
              <w:rPr>
                <w:spacing w:val="2"/>
              </w:rPr>
              <w:t>10</w:t>
            </w:r>
            <w:r>
              <w:rPr>
                <w:spacing w:val="-41"/>
              </w:rPr>
              <w:t xml:space="preserve"> </w:t>
            </w:r>
            <w:r>
              <w:rPr>
                <w:spacing w:val="2"/>
              </w:rPr>
              <w:t>根，其中</w:t>
            </w:r>
            <w:r>
              <w:rPr>
                <w:spacing w:val="-32"/>
              </w:rPr>
              <w:t xml:space="preserve"> </w:t>
            </w:r>
            <w:r>
              <w:rPr>
                <w:spacing w:val="2"/>
              </w:rPr>
              <w:t>5</w:t>
            </w:r>
            <w:r>
              <w:rPr>
                <w:spacing w:val="-38"/>
              </w:rPr>
              <w:t xml:space="preserve"> </w:t>
            </w:r>
            <w:r>
              <w:rPr>
                <w:spacing w:val="2"/>
              </w:rPr>
              <w:t>根作为检验样</w:t>
            </w:r>
          </w:p>
          <w:p>
            <w:pPr>
              <w:pStyle w:val="6"/>
              <w:spacing w:before="147" w:line="228" w:lineRule="auto"/>
              <w:ind w:left="568"/>
            </w:pPr>
            <w:r>
              <w:rPr>
                <w:spacing w:val="6"/>
              </w:rPr>
              <w:t>品，5</w:t>
            </w:r>
            <w:r>
              <w:rPr>
                <w:spacing w:val="-41"/>
              </w:rPr>
              <w:t xml:space="preserve"> </w:t>
            </w:r>
            <w:r>
              <w:rPr>
                <w:spacing w:val="6"/>
              </w:rPr>
              <w:t>根作为备用样品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98" w:hRule="atLeast"/>
        </w:trPr>
        <w:tc>
          <w:tcPr>
            <w:tcW w:w="1285" w:type="dxa"/>
            <w:vAlign w:val="top"/>
          </w:tcPr>
          <w:p>
            <w:pPr>
              <w:pStyle w:val="6"/>
              <w:spacing w:before="265" w:line="189" w:lineRule="auto"/>
              <w:ind w:left="598"/>
            </w:pPr>
            <w:r>
              <w:t>2</w:t>
            </w:r>
          </w:p>
        </w:tc>
        <w:tc>
          <w:tcPr>
            <w:tcW w:w="2682" w:type="dxa"/>
            <w:vAlign w:val="top"/>
          </w:tcPr>
          <w:p>
            <w:pPr>
              <w:pStyle w:val="6"/>
              <w:spacing w:before="36" w:line="394" w:lineRule="exact"/>
              <w:ind w:left="190"/>
            </w:pPr>
            <w:r>
              <w:rPr>
                <w:spacing w:val="9"/>
                <w:position w:val="14"/>
              </w:rPr>
              <w:t>燃气用具连接用不锈钢波</w:t>
            </w:r>
          </w:p>
          <w:p>
            <w:pPr>
              <w:pStyle w:val="6"/>
              <w:spacing w:line="227" w:lineRule="auto"/>
              <w:ind w:left="1033"/>
            </w:pPr>
            <w:r>
              <w:rPr>
                <w:spacing w:val="5"/>
              </w:rPr>
              <w:t>纹软管</w:t>
            </w:r>
          </w:p>
        </w:tc>
        <w:tc>
          <w:tcPr>
            <w:tcW w:w="3138" w:type="dxa"/>
            <w:vAlign w:val="top"/>
          </w:tcPr>
          <w:p>
            <w:pPr>
              <w:pStyle w:val="6"/>
              <w:spacing w:before="36" w:line="394" w:lineRule="exact"/>
              <w:ind w:left="113"/>
            </w:pPr>
            <w:r>
              <w:rPr>
                <w:spacing w:val="3"/>
                <w:position w:val="14"/>
              </w:rPr>
              <w:t>抽取样品</w:t>
            </w:r>
            <w:r>
              <w:rPr>
                <w:spacing w:val="-21"/>
                <w:position w:val="14"/>
              </w:rPr>
              <w:t xml:space="preserve"> </w:t>
            </w:r>
            <w:r>
              <w:rPr>
                <w:spacing w:val="3"/>
                <w:position w:val="14"/>
              </w:rPr>
              <w:t>7</w:t>
            </w:r>
            <w:r>
              <w:rPr>
                <w:spacing w:val="-41"/>
                <w:position w:val="14"/>
              </w:rPr>
              <w:t xml:space="preserve"> </w:t>
            </w:r>
            <w:r>
              <w:rPr>
                <w:spacing w:val="3"/>
                <w:position w:val="14"/>
              </w:rPr>
              <w:t>根，其中</w:t>
            </w:r>
            <w:r>
              <w:rPr>
                <w:spacing w:val="-32"/>
                <w:position w:val="14"/>
              </w:rPr>
              <w:t xml:space="preserve"> </w:t>
            </w:r>
            <w:r>
              <w:rPr>
                <w:spacing w:val="3"/>
                <w:position w:val="14"/>
              </w:rPr>
              <w:t>5</w:t>
            </w:r>
            <w:r>
              <w:rPr>
                <w:spacing w:val="-38"/>
                <w:position w:val="14"/>
              </w:rPr>
              <w:t xml:space="preserve"> </w:t>
            </w:r>
            <w:r>
              <w:rPr>
                <w:spacing w:val="3"/>
                <w:position w:val="14"/>
              </w:rPr>
              <w:t>根作为检</w:t>
            </w:r>
          </w:p>
          <w:p>
            <w:pPr>
              <w:pStyle w:val="6"/>
              <w:spacing w:line="227" w:lineRule="auto"/>
              <w:ind w:left="338"/>
            </w:pPr>
            <w:r>
              <w:rPr>
                <w:spacing w:val="8"/>
              </w:rPr>
              <w:t>验样品，2</w:t>
            </w:r>
            <w:r>
              <w:rPr>
                <w:spacing w:val="-40"/>
              </w:rPr>
              <w:t xml:space="preserve"> </w:t>
            </w:r>
            <w:r>
              <w:rPr>
                <w:spacing w:val="8"/>
              </w:rPr>
              <w:t>根作为备用样品</w:t>
            </w:r>
          </w:p>
        </w:tc>
      </w:tr>
    </w:tbl>
    <w:p>
      <w:pPr>
        <w:spacing w:line="377" w:lineRule="auto"/>
        <w:rPr>
          <w:rFonts w:ascii="Arial"/>
          <w:sz w:val="21"/>
        </w:rPr>
      </w:pPr>
    </w:p>
    <w:p>
      <w:pPr>
        <w:pStyle w:val="2"/>
        <w:spacing w:before="66" w:line="228" w:lineRule="auto"/>
        <w:ind w:left="22"/>
      </w:pPr>
      <w:r>
        <w:rPr>
          <w:spacing w:val="8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2</w:t>
      </w:r>
      <w:r>
        <w:rPr>
          <w:spacing w:val="8"/>
        </w:rPr>
        <w:t xml:space="preserve"> </w:t>
      </w:r>
      <w:r>
        <w:rPr>
          <w:spacing w:val="8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检验项目及检测方法</w:t>
      </w:r>
    </w:p>
    <w:p>
      <w:pPr>
        <w:pStyle w:val="2"/>
        <w:spacing w:before="187" w:line="228" w:lineRule="auto"/>
        <w:ind w:left="1252"/>
      </w:pPr>
      <w:r>
        <w:rPr>
          <w:spacing w:val="8"/>
        </w:rPr>
        <w:t>表</w:t>
      </w:r>
      <w:r>
        <w:rPr>
          <w:spacing w:val="-22"/>
        </w:rPr>
        <w:t xml:space="preserve"> </w:t>
      </w:r>
      <w:r>
        <w:rPr>
          <w:spacing w:val="8"/>
        </w:rPr>
        <w:t>2-1 家用燃气用橡胶和塑料软管及软管组合件产品检验项目</w:t>
      </w:r>
    </w:p>
    <w:p>
      <w:pPr>
        <w:spacing w:line="21" w:lineRule="exact"/>
      </w:pPr>
    </w:p>
    <w:tbl>
      <w:tblPr>
        <w:tblStyle w:val="5"/>
        <w:tblW w:w="6873" w:type="dxa"/>
        <w:tblInd w:w="729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75"/>
        <w:gridCol w:w="2903"/>
        <w:gridCol w:w="2695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</w:tblPrEx>
        <w:trPr>
          <w:trHeight w:val="418" w:hRule="atLeast"/>
        </w:trPr>
        <w:tc>
          <w:tcPr>
            <w:tcW w:w="1275" w:type="dxa"/>
            <w:vAlign w:val="top"/>
          </w:tcPr>
          <w:p>
            <w:pPr>
              <w:pStyle w:val="6"/>
              <w:spacing w:before="103" w:line="229" w:lineRule="auto"/>
              <w:ind w:left="431"/>
            </w:pPr>
            <w:r>
              <w:rPr>
                <w:spacing w:val="5"/>
              </w:rPr>
              <w:t>序号</w:t>
            </w:r>
          </w:p>
        </w:tc>
        <w:tc>
          <w:tcPr>
            <w:tcW w:w="2903" w:type="dxa"/>
            <w:vAlign w:val="top"/>
          </w:tcPr>
          <w:p>
            <w:pPr>
              <w:pStyle w:val="6"/>
              <w:spacing w:before="103" w:line="228" w:lineRule="auto"/>
              <w:ind w:left="1036"/>
            </w:pPr>
            <w:r>
              <w:rPr>
                <w:spacing w:val="7"/>
              </w:rPr>
              <w:t>检验项目</w:t>
            </w:r>
          </w:p>
        </w:tc>
        <w:tc>
          <w:tcPr>
            <w:tcW w:w="2695" w:type="dxa"/>
            <w:vAlign w:val="top"/>
          </w:tcPr>
          <w:p>
            <w:pPr>
              <w:pStyle w:val="6"/>
              <w:spacing w:before="103" w:line="228" w:lineRule="auto"/>
              <w:ind w:left="931"/>
            </w:pPr>
            <w:r>
              <w:rPr>
                <w:spacing w:val="7"/>
              </w:rPr>
              <w:t>检测方法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</w:trPr>
        <w:tc>
          <w:tcPr>
            <w:tcW w:w="1275" w:type="dxa"/>
            <w:vAlign w:val="top"/>
          </w:tcPr>
          <w:p>
            <w:pPr>
              <w:pStyle w:val="6"/>
              <w:spacing w:before="130" w:line="189" w:lineRule="auto"/>
              <w:ind w:left="606"/>
            </w:pPr>
            <w:r>
              <w:t>1</w:t>
            </w:r>
          </w:p>
        </w:tc>
        <w:tc>
          <w:tcPr>
            <w:tcW w:w="2903" w:type="dxa"/>
            <w:vAlign w:val="top"/>
          </w:tcPr>
          <w:p>
            <w:pPr>
              <w:pStyle w:val="6"/>
              <w:spacing w:before="31" w:line="229" w:lineRule="auto"/>
              <w:ind w:left="1039"/>
            </w:pPr>
            <w:r>
              <w:rPr>
                <w:spacing w:val="6"/>
                <w:u w:val="single" w:color="6DEB6D"/>
              </w:rPr>
              <w:t>耐燃试验</w:t>
            </w:r>
          </w:p>
        </w:tc>
        <w:tc>
          <w:tcPr>
            <w:tcW w:w="2695" w:type="dxa"/>
            <w:vAlign w:val="top"/>
          </w:tcPr>
          <w:p>
            <w:pPr>
              <w:spacing w:before="74" w:line="195" w:lineRule="auto"/>
              <w:ind w:left="91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u w:val="single" w:color="6DEB6D"/>
              </w:rPr>
              <w:t>GB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u w:val="single" w:color="6DEB6D"/>
              </w:rPr>
              <w:t xml:space="preserve"> 2999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</w:rPr>
              <w:t>3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1275" w:type="dxa"/>
            <w:vAlign w:val="top"/>
          </w:tcPr>
          <w:p>
            <w:pPr>
              <w:pStyle w:val="6"/>
              <w:spacing w:before="132" w:line="189" w:lineRule="auto"/>
              <w:ind w:left="593"/>
            </w:pPr>
            <w:r>
              <w:rPr>
                <w:u w:val="single" w:color="6DEB6D"/>
              </w:rPr>
              <w:t>2</w:t>
            </w:r>
          </w:p>
        </w:tc>
        <w:tc>
          <w:tcPr>
            <w:tcW w:w="2903" w:type="dxa"/>
            <w:vAlign w:val="top"/>
          </w:tcPr>
          <w:p>
            <w:pPr>
              <w:pStyle w:val="6"/>
              <w:spacing w:before="33" w:line="229" w:lineRule="auto"/>
              <w:ind w:left="1140"/>
            </w:pPr>
            <w:r>
              <w:rPr>
                <w:spacing w:val="6"/>
                <w:u w:val="single" w:color="6DEB6D"/>
              </w:rPr>
              <w:t>气密性</w:t>
            </w:r>
          </w:p>
          <w:p>
            <w:pPr>
              <w:spacing w:before="13" w:line="48" w:lineRule="exact"/>
              <w:ind w:firstLine="1122"/>
            </w:pPr>
            <w:r>
              <w:drawing>
                <wp:inline distT="0" distB="0" distL="0" distR="0">
                  <wp:extent cx="474980" cy="29845"/>
                  <wp:effectExtent l="0" t="0" r="0" b="0"/>
                  <wp:docPr id="2" name="IM 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 2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5373" cy="304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5" w:type="dxa"/>
            <w:vAlign w:val="top"/>
          </w:tcPr>
          <w:p>
            <w:pPr>
              <w:spacing w:before="76" w:line="195" w:lineRule="auto"/>
              <w:ind w:left="91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u w:val="single" w:color="6DEB6D"/>
              </w:rPr>
              <w:t>GB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u w:val="single" w:color="6DEB6D"/>
              </w:rPr>
              <w:t xml:space="preserve"> 29993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</w:trPr>
        <w:tc>
          <w:tcPr>
            <w:tcW w:w="1275" w:type="dxa"/>
            <w:vAlign w:val="top"/>
          </w:tcPr>
          <w:p>
            <w:pPr>
              <w:pStyle w:val="6"/>
              <w:spacing w:before="134" w:line="189" w:lineRule="auto"/>
              <w:ind w:left="594"/>
            </w:pPr>
            <w:r>
              <w:rPr>
                <w:u w:val="single" w:color="6DEB6D"/>
              </w:rPr>
              <w:t>3</w:t>
            </w:r>
          </w:p>
        </w:tc>
        <w:tc>
          <w:tcPr>
            <w:tcW w:w="2903" w:type="dxa"/>
            <w:vAlign w:val="top"/>
          </w:tcPr>
          <w:p>
            <w:pPr>
              <w:pStyle w:val="6"/>
              <w:spacing w:before="32" w:line="228" w:lineRule="auto"/>
              <w:ind w:left="1041"/>
            </w:pPr>
            <w:r>
              <w:rPr>
                <w:spacing w:val="6"/>
                <w:u w:val="single" w:color="6DEB6D"/>
              </w:rPr>
              <w:t>弯曲性能</w:t>
            </w:r>
          </w:p>
        </w:tc>
        <w:tc>
          <w:tcPr>
            <w:tcW w:w="2695" w:type="dxa"/>
            <w:vAlign w:val="top"/>
          </w:tcPr>
          <w:p>
            <w:pPr>
              <w:spacing w:before="77" w:line="195" w:lineRule="auto"/>
              <w:ind w:left="91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u w:val="single" w:color="6DEB6D"/>
              </w:rPr>
              <w:t>GB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u w:val="single" w:color="6DEB6D"/>
              </w:rPr>
              <w:t xml:space="preserve"> 2999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</w:rPr>
              <w:t>3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1275" w:type="dxa"/>
            <w:vAlign w:val="top"/>
          </w:tcPr>
          <w:p>
            <w:pPr>
              <w:pStyle w:val="6"/>
              <w:spacing w:before="133" w:line="189" w:lineRule="auto"/>
              <w:ind w:left="589"/>
            </w:pPr>
            <w:r>
              <w:rPr>
                <w:u w:val="single" w:color="6DEB6D"/>
              </w:rPr>
              <w:t>4</w:t>
            </w:r>
          </w:p>
        </w:tc>
        <w:tc>
          <w:tcPr>
            <w:tcW w:w="2903" w:type="dxa"/>
            <w:vAlign w:val="top"/>
          </w:tcPr>
          <w:p>
            <w:pPr>
              <w:pStyle w:val="6"/>
              <w:spacing w:before="33" w:line="229" w:lineRule="auto"/>
              <w:ind w:left="1039"/>
            </w:pPr>
            <w:r>
              <w:rPr>
                <w:spacing w:val="6"/>
                <w:u w:val="single" w:color="6DEB6D"/>
              </w:rPr>
              <w:t>耐热性能</w:t>
            </w:r>
          </w:p>
        </w:tc>
        <w:tc>
          <w:tcPr>
            <w:tcW w:w="2695" w:type="dxa"/>
            <w:vAlign w:val="top"/>
          </w:tcPr>
          <w:p>
            <w:pPr>
              <w:spacing w:before="76" w:line="195" w:lineRule="auto"/>
              <w:ind w:left="91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u w:val="single" w:color="6DEB6D"/>
              </w:rPr>
              <w:t>GB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u w:val="single" w:color="6DEB6D"/>
              </w:rPr>
              <w:t xml:space="preserve"> 29993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</w:trPr>
        <w:tc>
          <w:tcPr>
            <w:tcW w:w="1275" w:type="dxa"/>
            <w:vAlign w:val="top"/>
          </w:tcPr>
          <w:p>
            <w:pPr>
              <w:pStyle w:val="6"/>
              <w:spacing w:before="136" w:line="187" w:lineRule="auto"/>
              <w:ind w:left="594"/>
            </w:pPr>
            <w:r>
              <w:rPr>
                <w:u w:val="single" w:color="6DEB6D"/>
              </w:rPr>
              <w:t>5</w:t>
            </w:r>
          </w:p>
        </w:tc>
        <w:tc>
          <w:tcPr>
            <w:tcW w:w="2903" w:type="dxa"/>
            <w:vAlign w:val="top"/>
          </w:tcPr>
          <w:p>
            <w:pPr>
              <w:pStyle w:val="6"/>
              <w:spacing w:before="32" w:line="228" w:lineRule="auto"/>
              <w:ind w:left="1140"/>
            </w:pPr>
            <w:r>
              <w:rPr>
                <w:spacing w:val="6"/>
                <w:u w:val="single" w:color="6DEB6D"/>
              </w:rPr>
              <w:t>柔软性</w:t>
            </w:r>
          </w:p>
        </w:tc>
        <w:tc>
          <w:tcPr>
            <w:tcW w:w="2695" w:type="dxa"/>
            <w:vAlign w:val="top"/>
          </w:tcPr>
          <w:p>
            <w:pPr>
              <w:spacing w:before="77" w:line="195" w:lineRule="auto"/>
              <w:ind w:left="91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u w:val="single" w:color="6DEB6D"/>
              </w:rPr>
              <w:t>GB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u w:val="single" w:color="6DEB6D"/>
              </w:rPr>
              <w:t xml:space="preserve"> 29993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1275" w:type="dxa"/>
            <w:vAlign w:val="top"/>
          </w:tcPr>
          <w:p>
            <w:pPr>
              <w:pStyle w:val="6"/>
              <w:spacing w:before="134" w:line="189" w:lineRule="auto"/>
              <w:ind w:left="592"/>
            </w:pPr>
            <w:r>
              <w:rPr>
                <w:u w:val="single" w:color="6DEB6D"/>
              </w:rPr>
              <w:t>6</w:t>
            </w:r>
          </w:p>
        </w:tc>
        <w:tc>
          <w:tcPr>
            <w:tcW w:w="2903" w:type="dxa"/>
            <w:vAlign w:val="top"/>
          </w:tcPr>
          <w:p>
            <w:pPr>
              <w:pStyle w:val="6"/>
              <w:spacing w:before="34" w:line="229" w:lineRule="auto"/>
              <w:ind w:left="1039"/>
            </w:pPr>
            <w:r>
              <w:rPr>
                <w:spacing w:val="6"/>
                <w:u w:val="single" w:color="6DEB6D"/>
              </w:rPr>
              <w:t>耐压性能</w:t>
            </w:r>
          </w:p>
          <w:p>
            <w:pPr>
              <w:spacing w:before="17" w:line="80" w:lineRule="exact"/>
              <w:ind w:firstLine="926"/>
            </w:pPr>
            <w:r>
              <w:rPr>
                <w:position w:val="-1"/>
              </w:rPr>
              <w:drawing>
                <wp:inline distT="0" distB="0" distL="0" distR="0">
                  <wp:extent cx="706120" cy="50800"/>
                  <wp:effectExtent l="0" t="0" r="0" b="0"/>
                  <wp:docPr id="4" name="IM 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 4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06526" cy="50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5" w:type="dxa"/>
            <w:vAlign w:val="top"/>
          </w:tcPr>
          <w:p>
            <w:pPr>
              <w:spacing w:before="77" w:line="195" w:lineRule="auto"/>
              <w:ind w:left="91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u w:val="single" w:color="6DEB6D"/>
              </w:rPr>
              <w:t>GB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u w:val="single" w:color="6DEB6D"/>
              </w:rPr>
              <w:t xml:space="preserve"> 29993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</w:trPr>
        <w:tc>
          <w:tcPr>
            <w:tcW w:w="1275" w:type="dxa"/>
            <w:vAlign w:val="top"/>
          </w:tcPr>
          <w:p>
            <w:pPr>
              <w:pStyle w:val="6"/>
              <w:spacing w:before="137" w:line="187" w:lineRule="auto"/>
              <w:ind w:left="595"/>
            </w:pPr>
            <w:r>
              <w:rPr>
                <w:u w:val="single" w:color="6DEB6D"/>
              </w:rPr>
              <w:t>7</w:t>
            </w:r>
          </w:p>
        </w:tc>
        <w:tc>
          <w:tcPr>
            <w:tcW w:w="2903" w:type="dxa"/>
            <w:vAlign w:val="top"/>
          </w:tcPr>
          <w:p>
            <w:pPr>
              <w:pStyle w:val="6"/>
              <w:spacing w:before="35" w:line="217" w:lineRule="auto"/>
              <w:ind w:left="722"/>
            </w:pPr>
            <w:r>
              <w:rPr>
                <w:spacing w:val="8"/>
                <w:u w:val="single" w:color="6DEB6D"/>
              </w:rPr>
              <w:t>软管的拉断性能</w:t>
            </w:r>
          </w:p>
          <w:p>
            <w:pPr>
              <w:spacing w:line="80" w:lineRule="exact"/>
              <w:ind w:firstLine="673"/>
            </w:pPr>
            <w:r>
              <w:rPr>
                <w:position w:val="-1"/>
              </w:rPr>
              <w:drawing>
                <wp:inline distT="0" distB="0" distL="0" distR="0">
                  <wp:extent cx="996950" cy="50800"/>
                  <wp:effectExtent l="0" t="0" r="0" b="0"/>
                  <wp:docPr id="6" name="IM 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 6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997470" cy="50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5" w:type="dxa"/>
            <w:vAlign w:val="top"/>
          </w:tcPr>
          <w:p>
            <w:pPr>
              <w:spacing w:before="78" w:line="195" w:lineRule="auto"/>
              <w:ind w:left="91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u w:val="single" w:color="6DEB6D"/>
              </w:rPr>
              <w:t>GB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u w:val="single" w:color="6DEB6D"/>
              </w:rPr>
              <w:t xml:space="preserve"> 29993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1275" w:type="dxa"/>
            <w:vAlign w:val="top"/>
          </w:tcPr>
          <w:p>
            <w:pPr>
              <w:pStyle w:val="6"/>
              <w:spacing w:before="137" w:line="189" w:lineRule="auto"/>
              <w:ind w:left="591"/>
            </w:pPr>
            <w:r>
              <w:rPr>
                <w:u w:val="single" w:color="6DEB6D"/>
              </w:rPr>
              <w:t>8</w:t>
            </w:r>
          </w:p>
        </w:tc>
        <w:tc>
          <w:tcPr>
            <w:tcW w:w="2903" w:type="dxa"/>
            <w:vAlign w:val="top"/>
          </w:tcPr>
          <w:p>
            <w:pPr>
              <w:pStyle w:val="6"/>
              <w:spacing w:before="35" w:line="228" w:lineRule="auto"/>
              <w:ind w:left="1246"/>
            </w:pPr>
            <w:r>
              <w:rPr>
                <w:spacing w:val="4"/>
                <w:u w:val="single" w:color="6DEB6D"/>
              </w:rPr>
              <w:t>标志</w:t>
            </w:r>
          </w:p>
        </w:tc>
        <w:tc>
          <w:tcPr>
            <w:tcW w:w="2695" w:type="dxa"/>
            <w:vAlign w:val="top"/>
          </w:tcPr>
          <w:p>
            <w:pPr>
              <w:spacing w:before="80" w:line="195" w:lineRule="auto"/>
              <w:ind w:left="916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u w:val="single" w:color="6DEB6D"/>
              </w:rPr>
              <w:t>GB</w:t>
            </w:r>
            <w:r>
              <w:rPr>
                <w:rFonts w:ascii="Times New Roman" w:hAnsi="Times New Roman" w:eastAsia="Times New Roman" w:cs="Times New Roman"/>
                <w:spacing w:val="5"/>
                <w:sz w:val="20"/>
                <w:szCs w:val="20"/>
                <w:u w:val="single" w:color="6DEB6D"/>
              </w:rPr>
              <w:t xml:space="preserve"> 29993</w:t>
            </w:r>
          </w:p>
        </w:tc>
      </w:tr>
    </w:tbl>
    <w:p>
      <w:pPr>
        <w:pStyle w:val="2"/>
        <w:spacing w:before="173" w:line="228" w:lineRule="auto"/>
        <w:ind w:left="1672"/>
      </w:pPr>
      <w:r>
        <w:rPr>
          <w:spacing w:val="8"/>
        </w:rPr>
        <w:t>表</w:t>
      </w:r>
      <w:r>
        <w:rPr>
          <w:spacing w:val="-30"/>
        </w:rPr>
        <w:t xml:space="preserve"> </w:t>
      </w:r>
      <w:r>
        <w:rPr>
          <w:spacing w:val="8"/>
        </w:rPr>
        <w:t>2-2 燃气用具连接用不锈钢波纹软管产品检验项目</w:t>
      </w:r>
    </w:p>
    <w:p>
      <w:pPr>
        <w:spacing w:line="21" w:lineRule="exact"/>
      </w:pPr>
    </w:p>
    <w:tbl>
      <w:tblPr>
        <w:tblStyle w:val="5"/>
        <w:tblW w:w="6919" w:type="dxa"/>
        <w:tblInd w:w="706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80"/>
        <w:gridCol w:w="2909"/>
        <w:gridCol w:w="2730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6" w:hRule="atLeast"/>
        </w:trPr>
        <w:tc>
          <w:tcPr>
            <w:tcW w:w="1280" w:type="dxa"/>
            <w:vAlign w:val="top"/>
          </w:tcPr>
          <w:p>
            <w:pPr>
              <w:pStyle w:val="6"/>
              <w:spacing w:before="104" w:line="229" w:lineRule="auto"/>
              <w:ind w:left="435"/>
            </w:pPr>
            <w:r>
              <w:rPr>
                <w:spacing w:val="5"/>
              </w:rPr>
              <w:t>序号</w:t>
            </w:r>
          </w:p>
        </w:tc>
        <w:tc>
          <w:tcPr>
            <w:tcW w:w="2909" w:type="dxa"/>
            <w:vAlign w:val="top"/>
          </w:tcPr>
          <w:p>
            <w:pPr>
              <w:pStyle w:val="6"/>
              <w:spacing w:before="103" w:line="228" w:lineRule="auto"/>
              <w:ind w:left="1037"/>
            </w:pPr>
            <w:r>
              <w:rPr>
                <w:spacing w:val="7"/>
              </w:rPr>
              <w:t>检验项目</w:t>
            </w:r>
          </w:p>
        </w:tc>
        <w:tc>
          <w:tcPr>
            <w:tcW w:w="2730" w:type="dxa"/>
            <w:vAlign w:val="top"/>
          </w:tcPr>
          <w:p>
            <w:pPr>
              <w:pStyle w:val="6"/>
              <w:spacing w:before="103" w:line="228" w:lineRule="auto"/>
              <w:ind w:left="948"/>
            </w:pPr>
            <w:r>
              <w:rPr>
                <w:spacing w:val="7"/>
              </w:rPr>
              <w:t>检测方法</w:t>
            </w:r>
          </w:p>
        </w:tc>
      </w:tr>
    </w:tbl>
    <w:p>
      <w:pPr>
        <w:rPr>
          <w:rFonts w:ascii="Arial"/>
          <w:sz w:val="21"/>
        </w:rPr>
      </w:pPr>
    </w:p>
    <w:p>
      <w:pPr>
        <w:rPr>
          <w:rFonts w:ascii="Arial" w:hAnsi="Arial" w:eastAsia="Arial" w:cs="Arial"/>
          <w:sz w:val="21"/>
          <w:szCs w:val="21"/>
        </w:rPr>
        <w:sectPr>
          <w:pgSz w:w="11906" w:h="16839"/>
          <w:pgMar w:top="1424" w:right="1785" w:bottom="0" w:left="1785" w:header="0" w:footer="0" w:gutter="0"/>
          <w:cols w:space="720" w:num="1"/>
        </w:sectPr>
      </w:pPr>
    </w:p>
    <w:p>
      <w:pPr>
        <w:spacing w:line="91" w:lineRule="auto"/>
        <w:rPr>
          <w:rFonts w:ascii="Arial"/>
          <w:sz w:val="2"/>
        </w:rPr>
      </w:pPr>
    </w:p>
    <w:tbl>
      <w:tblPr>
        <w:tblStyle w:val="5"/>
        <w:tblW w:w="6919" w:type="dxa"/>
        <w:tblInd w:w="706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80"/>
        <w:gridCol w:w="2909"/>
        <w:gridCol w:w="2730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1280" w:type="dxa"/>
            <w:vAlign w:val="top"/>
          </w:tcPr>
          <w:p>
            <w:pPr>
              <w:pStyle w:val="6"/>
              <w:spacing w:before="182" w:line="189" w:lineRule="auto"/>
              <w:ind w:left="607"/>
            </w:pPr>
            <w:r>
              <w:t>1</w:t>
            </w:r>
          </w:p>
        </w:tc>
        <w:tc>
          <w:tcPr>
            <w:tcW w:w="2909" w:type="dxa"/>
            <w:vAlign w:val="top"/>
          </w:tcPr>
          <w:p>
            <w:pPr>
              <w:pStyle w:val="6"/>
              <w:spacing w:before="149" w:line="228" w:lineRule="auto"/>
              <w:ind w:left="937"/>
            </w:pPr>
            <w:r>
              <w:drawing>
                <wp:anchor distT="0" distB="0" distL="0" distR="0" simplePos="0" relativeHeight="251659264" behindDoc="0" locked="0" layoutInCell="1" allowOverlap="1">
                  <wp:simplePos x="0" y="0"/>
                  <wp:positionH relativeFrom="column">
                    <wp:posOffset>506730</wp:posOffset>
                  </wp:positionH>
                  <wp:positionV relativeFrom="paragraph">
                    <wp:posOffset>212725</wp:posOffset>
                  </wp:positionV>
                  <wp:extent cx="857885" cy="50800"/>
                  <wp:effectExtent l="0" t="0" r="0" b="0"/>
                  <wp:wrapNone/>
                  <wp:docPr id="8" name="IM 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IM 8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58049" cy="508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spacing w:val="7"/>
                <w:u w:val="single" w:color="6DEB6D"/>
              </w:rPr>
              <w:t>软管气密性</w:t>
            </w:r>
          </w:p>
        </w:tc>
        <w:tc>
          <w:tcPr>
            <w:tcW w:w="2730" w:type="dxa"/>
            <w:vAlign w:val="top"/>
          </w:tcPr>
          <w:p>
            <w:pPr>
              <w:spacing w:before="76" w:line="199" w:lineRule="auto"/>
              <w:ind w:left="984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u w:val="single" w:color="6DEB6D"/>
              </w:rPr>
              <w:t>CJ/T</w:t>
            </w:r>
            <w:r>
              <w:rPr>
                <w:rFonts w:ascii="Times New Roman" w:hAnsi="Times New Roman" w:eastAsia="Times New Roman" w:cs="Times New Roman"/>
                <w:spacing w:val="24"/>
                <w:w w:val="101"/>
                <w:sz w:val="20"/>
                <w:szCs w:val="20"/>
                <w:u w:val="single" w:color="6DEB6D"/>
              </w:rPr>
              <w:t xml:space="preserve"> </w:t>
            </w:r>
            <w:r>
              <w:rPr>
                <w:rFonts w:ascii="Times New Roman" w:hAnsi="Times New Roman" w:eastAsia="Times New Roman" w:cs="Times New Roman"/>
                <w:sz w:val="20"/>
                <w:szCs w:val="20"/>
                <w:u w:val="single" w:color="6DEB6D"/>
              </w:rPr>
              <w:t>197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</w:trPr>
        <w:tc>
          <w:tcPr>
            <w:tcW w:w="1280" w:type="dxa"/>
            <w:vAlign w:val="top"/>
          </w:tcPr>
          <w:p>
            <w:pPr>
              <w:pStyle w:val="6"/>
              <w:spacing w:before="177" w:line="189" w:lineRule="auto"/>
              <w:ind w:left="594"/>
            </w:pPr>
            <w:r>
              <w:rPr>
                <w:u w:val="single" w:color="6DEB6D"/>
              </w:rPr>
              <w:t>2</w:t>
            </w:r>
          </w:p>
        </w:tc>
        <w:tc>
          <w:tcPr>
            <w:tcW w:w="2909" w:type="dxa"/>
            <w:vAlign w:val="top"/>
          </w:tcPr>
          <w:p>
            <w:pPr>
              <w:pStyle w:val="6"/>
              <w:spacing w:before="144" w:line="227" w:lineRule="auto"/>
              <w:ind w:left="485"/>
            </w:pPr>
            <w:r>
              <w:rPr>
                <w:spacing w:val="7"/>
                <w:u w:val="single" w:color="6DEB6D"/>
              </w:rPr>
              <w:t>结构与尺寸</w:t>
            </w:r>
            <w:r>
              <w:rPr>
                <w:rFonts w:ascii="Calibri" w:hAnsi="Calibri" w:eastAsia="Calibri" w:cs="Calibri"/>
                <w:spacing w:val="7"/>
                <w:u w:val="single" w:color="6DEB6D"/>
              </w:rPr>
              <w:t>-</w:t>
            </w:r>
            <w:r>
              <w:rPr>
                <w:spacing w:val="7"/>
                <w:u w:val="single" w:color="6DEB6D"/>
              </w:rPr>
              <w:t>接头螺纹</w:t>
            </w:r>
          </w:p>
        </w:tc>
        <w:tc>
          <w:tcPr>
            <w:tcW w:w="2730" w:type="dxa"/>
            <w:vAlign w:val="top"/>
          </w:tcPr>
          <w:p>
            <w:pPr>
              <w:spacing w:before="73" w:line="199" w:lineRule="auto"/>
              <w:ind w:left="100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u w:val="single" w:color="6DEB6D"/>
              </w:rPr>
              <w:t>CJ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u w:val="single" w:color="6DEB6D"/>
              </w:rPr>
              <w:t>/T197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</w:trPr>
        <w:tc>
          <w:tcPr>
            <w:tcW w:w="1280" w:type="dxa"/>
            <w:vAlign w:val="top"/>
          </w:tcPr>
          <w:p>
            <w:pPr>
              <w:pStyle w:val="6"/>
              <w:spacing w:before="179" w:line="189" w:lineRule="auto"/>
              <w:ind w:left="596"/>
            </w:pPr>
            <w:r>
              <w:rPr>
                <w:u w:val="single" w:color="6DEB6D"/>
              </w:rPr>
              <w:t>3</w:t>
            </w:r>
          </w:p>
        </w:tc>
        <w:tc>
          <w:tcPr>
            <w:tcW w:w="2909" w:type="dxa"/>
            <w:vAlign w:val="top"/>
          </w:tcPr>
          <w:p>
            <w:pPr>
              <w:pStyle w:val="6"/>
              <w:spacing w:before="146" w:line="193" w:lineRule="auto"/>
              <w:ind w:left="937"/>
            </w:pPr>
            <w:r>
              <w:rPr>
                <w:spacing w:val="7"/>
                <w:u w:val="single" w:color="6DEB6D"/>
              </w:rPr>
              <w:t>软管耐压性</w:t>
            </w:r>
          </w:p>
          <w:p>
            <w:pPr>
              <w:spacing w:before="1" w:line="46" w:lineRule="exact"/>
              <w:ind w:left="893"/>
            </w:pPr>
            <w:r>
              <w:rPr>
                <w:position w:val="-1"/>
              </w:rPr>
              <w:drawing>
                <wp:inline distT="0" distB="0" distL="0" distR="0">
                  <wp:extent cx="744855" cy="29210"/>
                  <wp:effectExtent l="0" t="0" r="0" b="0"/>
                  <wp:docPr id="10" name="IM 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IM 10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45198" cy="2952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30" w:type="dxa"/>
            <w:vAlign w:val="top"/>
          </w:tcPr>
          <w:p>
            <w:pPr>
              <w:spacing w:before="73" w:line="199" w:lineRule="auto"/>
              <w:ind w:left="100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u w:val="single" w:color="6DEB6D"/>
              </w:rPr>
              <w:t>CJ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u w:val="single" w:color="6DEB6D"/>
              </w:rPr>
              <w:t>/T197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</w:trPr>
        <w:tc>
          <w:tcPr>
            <w:tcW w:w="1280" w:type="dxa"/>
            <w:vAlign w:val="top"/>
          </w:tcPr>
          <w:p>
            <w:pPr>
              <w:pStyle w:val="6"/>
              <w:spacing w:before="178" w:line="189" w:lineRule="auto"/>
              <w:ind w:left="591"/>
            </w:pPr>
            <w:r>
              <w:rPr>
                <w:u w:val="single" w:color="6DEB6D"/>
              </w:rPr>
              <w:t>4</w:t>
            </w:r>
          </w:p>
        </w:tc>
        <w:tc>
          <w:tcPr>
            <w:tcW w:w="2909" w:type="dxa"/>
            <w:vAlign w:val="top"/>
          </w:tcPr>
          <w:p>
            <w:pPr>
              <w:pStyle w:val="6"/>
              <w:spacing w:before="145" w:line="228" w:lineRule="auto"/>
              <w:ind w:left="937"/>
            </w:pPr>
            <w:r>
              <w:rPr>
                <w:spacing w:val="7"/>
                <w:u w:val="single" w:color="6DEB6D"/>
              </w:rPr>
              <w:t>软管弯曲性</w:t>
            </w:r>
          </w:p>
        </w:tc>
        <w:tc>
          <w:tcPr>
            <w:tcW w:w="2730" w:type="dxa"/>
            <w:vAlign w:val="top"/>
          </w:tcPr>
          <w:p>
            <w:pPr>
              <w:spacing w:before="75" w:line="199" w:lineRule="auto"/>
              <w:ind w:left="100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u w:val="single" w:color="6DEB6D"/>
              </w:rPr>
              <w:t>CJ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u w:val="single" w:color="6DEB6D"/>
              </w:rPr>
              <w:t>/T197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</w:trPr>
        <w:tc>
          <w:tcPr>
            <w:tcW w:w="1280" w:type="dxa"/>
            <w:vAlign w:val="top"/>
          </w:tcPr>
          <w:p>
            <w:pPr>
              <w:pStyle w:val="6"/>
              <w:spacing w:before="183" w:line="187" w:lineRule="auto"/>
              <w:ind w:left="596"/>
            </w:pPr>
            <w:r>
              <w:rPr>
                <w:u w:val="single" w:color="6DEB6D"/>
              </w:rPr>
              <w:t>5</w:t>
            </w:r>
          </w:p>
        </w:tc>
        <w:tc>
          <w:tcPr>
            <w:tcW w:w="2909" w:type="dxa"/>
            <w:vAlign w:val="top"/>
          </w:tcPr>
          <w:p>
            <w:pPr>
              <w:pStyle w:val="6"/>
              <w:spacing w:before="147" w:line="228" w:lineRule="auto"/>
              <w:ind w:left="828"/>
            </w:pPr>
            <w:r>
              <w:rPr>
                <w:spacing w:val="8"/>
                <w:u w:val="single" w:color="6DEB6D"/>
              </w:rPr>
              <w:t>接头耐安装性</w:t>
            </w:r>
          </w:p>
        </w:tc>
        <w:tc>
          <w:tcPr>
            <w:tcW w:w="2730" w:type="dxa"/>
            <w:vAlign w:val="top"/>
          </w:tcPr>
          <w:p>
            <w:pPr>
              <w:spacing w:before="74" w:line="199" w:lineRule="auto"/>
              <w:ind w:left="100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u w:val="single" w:color="6DEB6D"/>
              </w:rPr>
              <w:t>CJ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u w:val="single" w:color="6DEB6D"/>
              </w:rPr>
              <w:t>/T197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1280" w:type="dxa"/>
            <w:vAlign w:val="top"/>
          </w:tcPr>
          <w:p>
            <w:pPr>
              <w:pStyle w:val="6"/>
              <w:spacing w:before="183" w:line="189" w:lineRule="auto"/>
              <w:ind w:left="593"/>
            </w:pPr>
            <w:r>
              <w:rPr>
                <w:u w:val="single" w:color="6DEB6D"/>
              </w:rPr>
              <w:t>6</w:t>
            </w:r>
          </w:p>
        </w:tc>
        <w:tc>
          <w:tcPr>
            <w:tcW w:w="2909" w:type="dxa"/>
            <w:vAlign w:val="top"/>
          </w:tcPr>
          <w:p>
            <w:pPr>
              <w:pStyle w:val="6"/>
              <w:spacing w:before="149" w:line="228" w:lineRule="auto"/>
              <w:ind w:left="828"/>
            </w:pPr>
            <w:r>
              <w:rPr>
                <w:spacing w:val="8"/>
                <w:u w:val="single" w:color="6DEB6D"/>
              </w:rPr>
              <w:t>被覆层阻燃性</w:t>
            </w:r>
          </w:p>
        </w:tc>
        <w:tc>
          <w:tcPr>
            <w:tcW w:w="2730" w:type="dxa"/>
            <w:vAlign w:val="top"/>
          </w:tcPr>
          <w:p>
            <w:pPr>
              <w:spacing w:before="76" w:line="199" w:lineRule="auto"/>
              <w:ind w:left="1008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u w:val="single" w:color="6DEB6D"/>
              </w:rPr>
              <w:t>CJ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u w:val="single" w:color="6DEB6D"/>
              </w:rPr>
              <w:t>/T197</w:t>
            </w:r>
          </w:p>
        </w:tc>
      </w:tr>
    </w:tbl>
    <w:p>
      <w:pPr>
        <w:pStyle w:val="2"/>
        <w:spacing w:before="172" w:line="228" w:lineRule="auto"/>
        <w:ind w:left="1672"/>
      </w:pPr>
      <w:r>
        <w:rPr>
          <w:spacing w:val="8"/>
        </w:rPr>
        <w:t>表</w:t>
      </w:r>
      <w:r>
        <w:rPr>
          <w:spacing w:val="-30"/>
        </w:rPr>
        <w:t xml:space="preserve"> </w:t>
      </w:r>
      <w:r>
        <w:rPr>
          <w:spacing w:val="8"/>
        </w:rPr>
        <w:t>2-3 燃气用具连接用不锈钢波纹软管产品检验项目</w:t>
      </w:r>
    </w:p>
    <w:p>
      <w:pPr>
        <w:spacing w:line="20" w:lineRule="exact"/>
      </w:pPr>
    </w:p>
    <w:tbl>
      <w:tblPr>
        <w:tblStyle w:val="5"/>
        <w:tblW w:w="6919" w:type="dxa"/>
        <w:tblInd w:w="706" w:type="dxa"/>
        <w:tblBorders>
          <w:top w:val="single" w:color="000000" w:sz="2" w:space="0"/>
          <w:left w:val="single" w:color="000000" w:sz="2" w:space="0"/>
          <w:bottom w:val="single" w:color="000000" w:sz="2" w:space="0"/>
          <w:right w:val="single" w:color="000000" w:sz="2" w:space="0"/>
          <w:insideH w:val="single" w:color="000000" w:sz="2" w:space="0"/>
          <w:insideV w:val="singl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280"/>
        <w:gridCol w:w="2909"/>
        <w:gridCol w:w="2730"/>
      </w:tblGrid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1280" w:type="dxa"/>
            <w:vAlign w:val="top"/>
          </w:tcPr>
          <w:p>
            <w:pPr>
              <w:pStyle w:val="6"/>
              <w:spacing w:before="104" w:line="229" w:lineRule="auto"/>
              <w:ind w:left="435"/>
            </w:pPr>
            <w:r>
              <w:rPr>
                <w:spacing w:val="5"/>
              </w:rPr>
              <w:t>序号</w:t>
            </w:r>
          </w:p>
        </w:tc>
        <w:tc>
          <w:tcPr>
            <w:tcW w:w="2909" w:type="dxa"/>
            <w:vAlign w:val="top"/>
          </w:tcPr>
          <w:p>
            <w:pPr>
              <w:pStyle w:val="6"/>
              <w:spacing w:before="104" w:line="228" w:lineRule="auto"/>
              <w:ind w:left="1037"/>
            </w:pPr>
            <w:r>
              <w:rPr>
                <w:spacing w:val="7"/>
              </w:rPr>
              <w:t>检验项目</w:t>
            </w:r>
          </w:p>
        </w:tc>
        <w:tc>
          <w:tcPr>
            <w:tcW w:w="2730" w:type="dxa"/>
            <w:vAlign w:val="top"/>
          </w:tcPr>
          <w:p>
            <w:pPr>
              <w:pStyle w:val="6"/>
              <w:spacing w:before="104" w:line="228" w:lineRule="auto"/>
              <w:ind w:left="948"/>
            </w:pPr>
            <w:r>
              <w:rPr>
                <w:spacing w:val="7"/>
              </w:rPr>
              <w:t>检测方法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</w:trPr>
        <w:tc>
          <w:tcPr>
            <w:tcW w:w="1280" w:type="dxa"/>
            <w:vAlign w:val="top"/>
          </w:tcPr>
          <w:p>
            <w:pPr>
              <w:pStyle w:val="6"/>
              <w:spacing w:before="177" w:line="189" w:lineRule="auto"/>
              <w:ind w:left="607"/>
            </w:pPr>
            <w:r>
              <w:t>1</w:t>
            </w:r>
          </w:p>
        </w:tc>
        <w:tc>
          <w:tcPr>
            <w:tcW w:w="2909" w:type="dxa"/>
            <w:vAlign w:val="top"/>
          </w:tcPr>
          <w:p>
            <w:pPr>
              <w:pStyle w:val="6"/>
              <w:spacing w:before="144" w:line="190" w:lineRule="auto"/>
              <w:ind w:left="937"/>
            </w:pPr>
            <w:r>
              <w:rPr>
                <w:spacing w:val="7"/>
                <w:u w:val="single" w:color="6DEB6D"/>
              </w:rPr>
              <w:t>软管气密性</w:t>
            </w:r>
          </w:p>
          <w:p>
            <w:pPr>
              <w:spacing w:line="52" w:lineRule="exact"/>
              <w:ind w:firstLine="852"/>
            </w:pPr>
            <w:r>
              <w:rPr>
                <w:position w:val="-1"/>
              </w:rPr>
              <w:drawing>
                <wp:inline distT="0" distB="0" distL="0" distR="0">
                  <wp:extent cx="758190" cy="33020"/>
                  <wp:effectExtent l="0" t="0" r="0" b="0"/>
                  <wp:docPr id="12" name="IM 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 12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58228" cy="3357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30" w:type="dxa"/>
            <w:vAlign w:val="top"/>
          </w:tcPr>
          <w:p>
            <w:pPr>
              <w:spacing w:before="73" w:line="199" w:lineRule="auto"/>
              <w:ind w:left="84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u w:val="single" w:color="6DEB6D"/>
              </w:rPr>
              <w:t>GB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u w:val="single" w:color="6DEB6D"/>
              </w:rPr>
              <w:t>/T 41317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4" w:hRule="atLeast"/>
        </w:trPr>
        <w:tc>
          <w:tcPr>
            <w:tcW w:w="1280" w:type="dxa"/>
            <w:vAlign w:val="top"/>
          </w:tcPr>
          <w:p>
            <w:pPr>
              <w:pStyle w:val="6"/>
              <w:spacing w:before="179" w:line="189" w:lineRule="auto"/>
              <w:ind w:left="594"/>
            </w:pPr>
            <w:r>
              <w:rPr>
                <w:u w:val="single" w:color="6DEB6D"/>
              </w:rPr>
              <w:t>2</w:t>
            </w:r>
          </w:p>
        </w:tc>
        <w:tc>
          <w:tcPr>
            <w:tcW w:w="2909" w:type="dxa"/>
            <w:vAlign w:val="top"/>
          </w:tcPr>
          <w:p>
            <w:pPr>
              <w:pStyle w:val="6"/>
              <w:spacing w:before="146" w:line="227" w:lineRule="auto"/>
              <w:ind w:left="485"/>
            </w:pPr>
            <w:r>
              <w:rPr>
                <w:spacing w:val="7"/>
                <w:u w:val="single" w:color="6DEB6D"/>
              </w:rPr>
              <w:t>结构与尺寸</w:t>
            </w:r>
            <w:r>
              <w:rPr>
                <w:rFonts w:ascii="Calibri" w:hAnsi="Calibri" w:eastAsia="Calibri" w:cs="Calibri"/>
                <w:spacing w:val="7"/>
                <w:u w:val="single" w:color="6DEB6D"/>
              </w:rPr>
              <w:t>-</w:t>
            </w:r>
            <w:r>
              <w:rPr>
                <w:spacing w:val="7"/>
                <w:u w:val="single" w:color="6DEB6D"/>
              </w:rPr>
              <w:t>接头螺纹</w:t>
            </w:r>
          </w:p>
        </w:tc>
        <w:tc>
          <w:tcPr>
            <w:tcW w:w="2730" w:type="dxa"/>
            <w:vAlign w:val="top"/>
          </w:tcPr>
          <w:p>
            <w:pPr>
              <w:spacing w:before="73" w:line="199" w:lineRule="auto"/>
              <w:ind w:left="84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u w:val="single" w:color="6DEB6D"/>
              </w:rPr>
              <w:t>GB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u w:val="single" w:color="6DEB6D"/>
              </w:rPr>
              <w:t>/T 41317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</w:trPr>
        <w:tc>
          <w:tcPr>
            <w:tcW w:w="1280" w:type="dxa"/>
            <w:vAlign w:val="top"/>
          </w:tcPr>
          <w:p>
            <w:pPr>
              <w:pStyle w:val="6"/>
              <w:spacing w:before="178" w:line="189" w:lineRule="auto"/>
              <w:ind w:left="596"/>
            </w:pPr>
            <w:r>
              <w:rPr>
                <w:u w:val="single" w:color="6DEB6D"/>
              </w:rPr>
              <w:t>3</w:t>
            </w:r>
          </w:p>
        </w:tc>
        <w:tc>
          <w:tcPr>
            <w:tcW w:w="2909" w:type="dxa"/>
            <w:vAlign w:val="top"/>
          </w:tcPr>
          <w:p>
            <w:pPr>
              <w:pStyle w:val="6"/>
              <w:spacing w:before="144" w:line="201" w:lineRule="auto"/>
              <w:ind w:left="937"/>
            </w:pPr>
            <w:r>
              <w:rPr>
                <w:spacing w:val="7"/>
                <w:u w:val="single" w:color="6DEB6D"/>
              </w:rPr>
              <w:t>软管耐压性</w:t>
            </w:r>
          </w:p>
          <w:p>
            <w:pPr>
              <w:spacing w:before="1" w:line="39" w:lineRule="exact"/>
              <w:ind w:left="798"/>
            </w:pPr>
            <w:r>
              <w:rPr>
                <w:position w:val="-1"/>
              </w:rPr>
              <w:drawing>
                <wp:inline distT="0" distB="0" distL="0" distR="0">
                  <wp:extent cx="844550" cy="24130"/>
                  <wp:effectExtent l="0" t="0" r="0" b="0"/>
                  <wp:docPr id="14" name="IM 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 14"/>
                          <pic:cNvPicPr/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45032" cy="245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30" w:type="dxa"/>
            <w:vAlign w:val="top"/>
          </w:tcPr>
          <w:p>
            <w:pPr>
              <w:spacing w:before="74" w:line="199" w:lineRule="auto"/>
              <w:ind w:left="84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u w:val="single" w:color="6DEB6D"/>
              </w:rPr>
              <w:t>GB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u w:val="single" w:color="6DEB6D"/>
              </w:rPr>
              <w:t>/T 41317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</w:trPr>
        <w:tc>
          <w:tcPr>
            <w:tcW w:w="1280" w:type="dxa"/>
            <w:vAlign w:val="top"/>
          </w:tcPr>
          <w:p>
            <w:pPr>
              <w:pStyle w:val="6"/>
              <w:spacing w:before="179" w:line="189" w:lineRule="auto"/>
              <w:ind w:left="591"/>
            </w:pPr>
            <w:r>
              <w:rPr>
                <w:u w:val="single" w:color="6DEB6D"/>
              </w:rPr>
              <w:t>4</w:t>
            </w:r>
          </w:p>
        </w:tc>
        <w:tc>
          <w:tcPr>
            <w:tcW w:w="2909" w:type="dxa"/>
            <w:vAlign w:val="top"/>
          </w:tcPr>
          <w:p>
            <w:pPr>
              <w:pStyle w:val="6"/>
              <w:spacing w:before="146" w:line="228" w:lineRule="auto"/>
              <w:ind w:left="937"/>
            </w:pPr>
            <w:r>
              <w:rPr>
                <w:spacing w:val="7"/>
                <w:u w:val="single" w:color="6DEB6D"/>
              </w:rPr>
              <w:t>软管弯曲性</w:t>
            </w:r>
          </w:p>
        </w:tc>
        <w:tc>
          <w:tcPr>
            <w:tcW w:w="2730" w:type="dxa"/>
            <w:vAlign w:val="top"/>
          </w:tcPr>
          <w:p>
            <w:pPr>
              <w:spacing w:before="73" w:line="199" w:lineRule="auto"/>
              <w:ind w:left="84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u w:val="single" w:color="6DEB6D"/>
              </w:rPr>
              <w:t>GB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u w:val="single" w:color="6DEB6D"/>
              </w:rPr>
              <w:t>/T 41317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</w:trPr>
        <w:tc>
          <w:tcPr>
            <w:tcW w:w="1280" w:type="dxa"/>
            <w:vAlign w:val="top"/>
          </w:tcPr>
          <w:p>
            <w:pPr>
              <w:pStyle w:val="6"/>
              <w:spacing w:before="184" w:line="187" w:lineRule="auto"/>
              <w:ind w:left="596"/>
            </w:pPr>
            <w:r>
              <w:rPr>
                <w:u w:val="single" w:color="6DEB6D"/>
              </w:rPr>
              <w:t>5</w:t>
            </w:r>
          </w:p>
        </w:tc>
        <w:tc>
          <w:tcPr>
            <w:tcW w:w="2909" w:type="dxa"/>
            <w:vAlign w:val="top"/>
          </w:tcPr>
          <w:p>
            <w:pPr>
              <w:pStyle w:val="6"/>
              <w:spacing w:before="148" w:line="228" w:lineRule="auto"/>
              <w:ind w:left="620"/>
            </w:pPr>
            <w:r>
              <w:rPr>
                <w:spacing w:val="8"/>
                <w:u w:val="single" w:color="6DEB6D"/>
              </w:rPr>
              <w:t>软管接头耐安装性</w:t>
            </w:r>
          </w:p>
        </w:tc>
        <w:tc>
          <w:tcPr>
            <w:tcW w:w="2730" w:type="dxa"/>
            <w:vAlign w:val="top"/>
          </w:tcPr>
          <w:p>
            <w:pPr>
              <w:spacing w:before="75" w:line="199" w:lineRule="auto"/>
              <w:ind w:left="84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u w:val="single" w:color="6DEB6D"/>
              </w:rPr>
              <w:t>GB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u w:val="single" w:color="6DEB6D"/>
              </w:rPr>
              <w:t>/T 41317</w:t>
            </w:r>
          </w:p>
        </w:tc>
      </w:tr>
      <w:tr>
        <w:tblPrEx>
          <w:tblBorders>
            <w:top w:val="single" w:color="000000" w:sz="2" w:space="0"/>
            <w:left w:val="single" w:color="000000" w:sz="2" w:space="0"/>
            <w:bottom w:val="single" w:color="000000" w:sz="2" w:space="0"/>
            <w:right w:val="single" w:color="000000" w:sz="2" w:space="0"/>
            <w:insideH w:val="single" w:color="000000" w:sz="2" w:space="0"/>
            <w:insideV w:val="singl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8" w:hRule="atLeast"/>
        </w:trPr>
        <w:tc>
          <w:tcPr>
            <w:tcW w:w="1280" w:type="dxa"/>
            <w:vAlign w:val="top"/>
          </w:tcPr>
          <w:p>
            <w:pPr>
              <w:pStyle w:val="6"/>
              <w:spacing w:before="181" w:line="189" w:lineRule="auto"/>
              <w:ind w:left="593"/>
            </w:pPr>
            <w:r>
              <w:rPr>
                <w:u w:val="single" w:color="6DEB6D"/>
              </w:rPr>
              <w:t>6</w:t>
            </w:r>
          </w:p>
        </w:tc>
        <w:tc>
          <w:tcPr>
            <w:tcW w:w="2909" w:type="dxa"/>
            <w:vAlign w:val="top"/>
          </w:tcPr>
          <w:p>
            <w:pPr>
              <w:pStyle w:val="6"/>
              <w:spacing w:before="148" w:line="228" w:lineRule="auto"/>
              <w:ind w:left="620"/>
            </w:pPr>
            <w:r>
              <w:rPr>
                <w:spacing w:val="8"/>
                <w:u w:val="single" w:color="6DEB6D"/>
              </w:rPr>
              <w:t>软管被覆层阻燃性</w:t>
            </w:r>
          </w:p>
        </w:tc>
        <w:tc>
          <w:tcPr>
            <w:tcW w:w="2730" w:type="dxa"/>
            <w:vAlign w:val="top"/>
          </w:tcPr>
          <w:p>
            <w:pPr>
              <w:spacing w:before="75" w:line="199" w:lineRule="auto"/>
              <w:ind w:left="842"/>
              <w:rPr>
                <w:rFonts w:ascii="Times New Roman" w:hAnsi="Times New Roman" w:eastAsia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eastAsia="Times New Roman" w:cs="Times New Roman"/>
                <w:sz w:val="20"/>
                <w:szCs w:val="20"/>
                <w:u w:val="single" w:color="6DEB6D"/>
              </w:rPr>
              <w:t>GB</w:t>
            </w:r>
            <w:r>
              <w:rPr>
                <w:rFonts w:ascii="Times New Roman" w:hAnsi="Times New Roman" w:eastAsia="Times New Roman" w:cs="Times New Roman"/>
                <w:spacing w:val="4"/>
                <w:sz w:val="20"/>
                <w:szCs w:val="20"/>
                <w:u w:val="single" w:color="6DEB6D"/>
              </w:rPr>
              <w:t>/T 41317</w:t>
            </w:r>
          </w:p>
        </w:tc>
      </w:tr>
    </w:tbl>
    <w:p>
      <w:pPr>
        <w:pStyle w:val="2"/>
        <w:spacing w:before="130" w:line="468" w:lineRule="exact"/>
        <w:ind w:right="39"/>
        <w:jc w:val="right"/>
      </w:pPr>
      <w:r>
        <w:rPr>
          <w:spacing w:val="7"/>
          <w:position w:val="20"/>
        </w:rPr>
        <w:t>注：上表所列检验项目是有关法律法规、标准等规定的，重</w:t>
      </w:r>
      <w:r>
        <w:rPr>
          <w:spacing w:val="6"/>
          <w:position w:val="20"/>
        </w:rPr>
        <w:t>点涉及健康、安全、节能、</w:t>
      </w:r>
    </w:p>
    <w:p>
      <w:pPr>
        <w:pStyle w:val="2"/>
        <w:spacing w:line="228" w:lineRule="auto"/>
        <w:ind w:left="19"/>
      </w:pPr>
      <w:r>
        <w:rPr>
          <w:spacing w:val="9"/>
        </w:rPr>
        <w:t>环保以及消费者、有关组织反映有质量问题的重要项目。</w:t>
      </w:r>
    </w:p>
    <w:p>
      <w:pPr>
        <w:pStyle w:val="2"/>
        <w:spacing w:before="220" w:line="228" w:lineRule="auto"/>
        <w:ind w:left="439"/>
      </w:pPr>
      <w:r>
        <w:rPr>
          <w:spacing w:val="9"/>
        </w:rPr>
        <w:t>执行企业标准、团体标准、地方标准的产品，检验项目参照上述内容执行。</w:t>
      </w:r>
    </w:p>
    <w:p>
      <w:pPr>
        <w:pStyle w:val="2"/>
        <w:spacing w:before="222" w:line="468" w:lineRule="exact"/>
        <w:ind w:left="441"/>
      </w:pPr>
      <w:r>
        <w:rPr>
          <w:spacing w:val="10"/>
          <w:position w:val="20"/>
        </w:rPr>
        <w:t>凡是注日期的文件，其随后所有的修改单（不包括勘误</w:t>
      </w:r>
      <w:r>
        <w:rPr>
          <w:spacing w:val="9"/>
          <w:position w:val="20"/>
        </w:rPr>
        <w:t>的内容）或修订版不适用于本</w:t>
      </w:r>
    </w:p>
    <w:p>
      <w:pPr>
        <w:pStyle w:val="2"/>
        <w:spacing w:before="1" w:line="226" w:lineRule="auto"/>
        <w:ind w:left="20"/>
      </w:pPr>
      <w:r>
        <w:rPr>
          <w:spacing w:val="9"/>
        </w:rPr>
        <w:t>细则。凡是不注日期的文件，其最新版本适用于本细则。</w:t>
      </w:r>
    </w:p>
    <w:p>
      <w:pPr>
        <w:pStyle w:val="2"/>
        <w:spacing w:before="222" w:line="468" w:lineRule="exact"/>
        <w:ind w:left="437"/>
      </w:pPr>
      <w:r>
        <w:rPr>
          <w:spacing w:val="1"/>
          <w:position w:val="20"/>
        </w:rPr>
        <w:t>产品标称执行标准为</w:t>
      </w:r>
      <w:r>
        <w:rPr>
          <w:spacing w:val="-57"/>
          <w:position w:val="20"/>
        </w:rPr>
        <w:t xml:space="preserve"> </w:t>
      </w:r>
      <w:r>
        <w:rPr>
          <w:position w:val="20"/>
        </w:rPr>
        <w:t>CJ</w:t>
      </w:r>
      <w:r>
        <w:rPr>
          <w:spacing w:val="1"/>
          <w:position w:val="20"/>
        </w:rPr>
        <w:t>/T</w:t>
      </w:r>
      <w:r>
        <w:rPr>
          <w:spacing w:val="-25"/>
          <w:position w:val="20"/>
        </w:rPr>
        <w:t xml:space="preserve"> </w:t>
      </w:r>
      <w:r>
        <w:rPr>
          <w:spacing w:val="1"/>
          <w:position w:val="20"/>
        </w:rPr>
        <w:t>197</w:t>
      </w:r>
      <w:r>
        <w:rPr>
          <w:spacing w:val="-55"/>
          <w:position w:val="20"/>
        </w:rPr>
        <w:t xml:space="preserve"> </w:t>
      </w:r>
      <w:r>
        <w:rPr>
          <w:spacing w:val="1"/>
          <w:position w:val="20"/>
        </w:rPr>
        <w:t>且生产日期在</w:t>
      </w:r>
      <w:r>
        <w:rPr>
          <w:spacing w:val="-54"/>
          <w:position w:val="20"/>
        </w:rPr>
        <w:t xml:space="preserve"> </w:t>
      </w:r>
      <w:r>
        <w:rPr>
          <w:spacing w:val="1"/>
          <w:position w:val="20"/>
        </w:rPr>
        <w:t>2022</w:t>
      </w:r>
      <w:r>
        <w:rPr>
          <w:spacing w:val="-56"/>
          <w:position w:val="20"/>
        </w:rPr>
        <w:t xml:space="preserve"> </w:t>
      </w:r>
      <w:r>
        <w:rPr>
          <w:spacing w:val="1"/>
          <w:position w:val="20"/>
        </w:rPr>
        <w:t>年</w:t>
      </w:r>
      <w:r>
        <w:rPr>
          <w:spacing w:val="-38"/>
          <w:position w:val="20"/>
        </w:rPr>
        <w:t xml:space="preserve"> </w:t>
      </w:r>
      <w:r>
        <w:rPr>
          <w:spacing w:val="1"/>
          <w:position w:val="20"/>
        </w:rPr>
        <w:t>10</w:t>
      </w:r>
      <w:r>
        <w:rPr>
          <w:spacing w:val="-50"/>
          <w:position w:val="20"/>
        </w:rPr>
        <w:t xml:space="preserve"> </w:t>
      </w:r>
      <w:r>
        <w:rPr>
          <w:spacing w:val="1"/>
          <w:position w:val="20"/>
        </w:rPr>
        <w:t>月</w:t>
      </w:r>
      <w:r>
        <w:rPr>
          <w:spacing w:val="-40"/>
          <w:position w:val="20"/>
        </w:rPr>
        <w:t xml:space="preserve"> </w:t>
      </w:r>
      <w:r>
        <w:rPr>
          <w:spacing w:val="1"/>
          <w:position w:val="20"/>
        </w:rPr>
        <w:t>1</w:t>
      </w:r>
      <w:r>
        <w:rPr>
          <w:spacing w:val="-22"/>
          <w:position w:val="20"/>
        </w:rPr>
        <w:t xml:space="preserve"> </w:t>
      </w:r>
      <w:r>
        <w:rPr>
          <w:spacing w:val="1"/>
          <w:position w:val="20"/>
        </w:rPr>
        <w:t>日前所生产，按照</w:t>
      </w:r>
      <w:r>
        <w:rPr>
          <w:spacing w:val="-57"/>
          <w:position w:val="20"/>
        </w:rPr>
        <w:t xml:space="preserve"> </w:t>
      </w:r>
      <w:r>
        <w:rPr>
          <w:position w:val="20"/>
        </w:rPr>
        <w:t>CJ</w:t>
      </w:r>
      <w:r>
        <w:rPr>
          <w:spacing w:val="1"/>
          <w:position w:val="20"/>
        </w:rPr>
        <w:t>/T</w:t>
      </w:r>
      <w:r>
        <w:rPr>
          <w:spacing w:val="-25"/>
          <w:position w:val="20"/>
        </w:rPr>
        <w:t xml:space="preserve"> </w:t>
      </w:r>
      <w:r>
        <w:rPr>
          <w:spacing w:val="1"/>
          <w:position w:val="20"/>
        </w:rPr>
        <w:t>197</w:t>
      </w:r>
    </w:p>
    <w:p>
      <w:pPr>
        <w:pStyle w:val="2"/>
        <w:spacing w:before="1" w:line="227" w:lineRule="auto"/>
        <w:ind w:left="18"/>
      </w:pPr>
      <w:r>
        <w:rPr>
          <w:spacing w:val="6"/>
        </w:rPr>
        <w:t>进行检验。</w:t>
      </w:r>
    </w:p>
    <w:p>
      <w:pPr>
        <w:pStyle w:val="2"/>
        <w:spacing w:before="221" w:line="468" w:lineRule="exact"/>
        <w:ind w:left="437"/>
      </w:pPr>
      <w:r>
        <w:rPr>
          <w:spacing w:val="3"/>
          <w:position w:val="20"/>
        </w:rPr>
        <w:t>产品标称执行标准为</w:t>
      </w:r>
      <w:r>
        <w:rPr>
          <w:spacing w:val="-41"/>
          <w:position w:val="20"/>
        </w:rPr>
        <w:t xml:space="preserve"> </w:t>
      </w:r>
      <w:r>
        <w:rPr>
          <w:position w:val="20"/>
        </w:rPr>
        <w:t>CJ</w:t>
      </w:r>
      <w:r>
        <w:rPr>
          <w:spacing w:val="3"/>
          <w:position w:val="20"/>
        </w:rPr>
        <w:t>/T</w:t>
      </w:r>
      <w:r>
        <w:rPr>
          <w:spacing w:val="-25"/>
          <w:position w:val="20"/>
        </w:rPr>
        <w:t xml:space="preserve"> </w:t>
      </w:r>
      <w:r>
        <w:rPr>
          <w:spacing w:val="3"/>
          <w:position w:val="20"/>
        </w:rPr>
        <w:t>197</w:t>
      </w:r>
      <w:r>
        <w:rPr>
          <w:spacing w:val="-41"/>
          <w:position w:val="20"/>
        </w:rPr>
        <w:t xml:space="preserve"> </w:t>
      </w:r>
      <w:r>
        <w:rPr>
          <w:spacing w:val="3"/>
          <w:position w:val="20"/>
        </w:rPr>
        <w:t>且生产日期在</w:t>
      </w:r>
      <w:r>
        <w:rPr>
          <w:spacing w:val="-34"/>
          <w:position w:val="20"/>
        </w:rPr>
        <w:t xml:space="preserve"> </w:t>
      </w:r>
      <w:r>
        <w:rPr>
          <w:spacing w:val="3"/>
          <w:position w:val="20"/>
        </w:rPr>
        <w:t>2022</w:t>
      </w:r>
      <w:r>
        <w:rPr>
          <w:spacing w:val="-40"/>
          <w:position w:val="20"/>
        </w:rPr>
        <w:t xml:space="preserve"> </w:t>
      </w:r>
      <w:r>
        <w:rPr>
          <w:spacing w:val="3"/>
          <w:position w:val="20"/>
        </w:rPr>
        <w:t>年</w:t>
      </w:r>
      <w:r>
        <w:rPr>
          <w:spacing w:val="-24"/>
          <w:position w:val="20"/>
        </w:rPr>
        <w:t xml:space="preserve"> </w:t>
      </w:r>
      <w:r>
        <w:rPr>
          <w:spacing w:val="3"/>
          <w:position w:val="20"/>
        </w:rPr>
        <w:t>10</w:t>
      </w:r>
      <w:r>
        <w:rPr>
          <w:spacing w:val="-32"/>
          <w:position w:val="20"/>
        </w:rPr>
        <w:t xml:space="preserve"> </w:t>
      </w:r>
      <w:r>
        <w:rPr>
          <w:spacing w:val="3"/>
          <w:position w:val="20"/>
        </w:rPr>
        <w:t>月</w:t>
      </w:r>
      <w:r>
        <w:rPr>
          <w:spacing w:val="-24"/>
          <w:position w:val="20"/>
        </w:rPr>
        <w:t xml:space="preserve"> </w:t>
      </w:r>
      <w:r>
        <w:rPr>
          <w:spacing w:val="3"/>
          <w:position w:val="20"/>
        </w:rPr>
        <w:t>1 日（含）后所生产，按照</w:t>
      </w:r>
    </w:p>
    <w:p>
      <w:pPr>
        <w:pStyle w:val="2"/>
        <w:spacing w:before="1" w:line="227" w:lineRule="auto"/>
        <w:ind w:left="19"/>
      </w:pPr>
      <w:r>
        <w:rPr>
          <w:rFonts w:ascii="Times New Roman" w:hAnsi="Times New Roman" w:eastAsia="Times New Roman" w:cs="Times New Roman"/>
        </w:rPr>
        <w:t>GB</w:t>
      </w:r>
      <w:r>
        <w:rPr>
          <w:rFonts w:ascii="Times New Roman" w:hAnsi="Times New Roman" w:eastAsia="Times New Roman" w:cs="Times New Roman"/>
          <w:spacing w:val="5"/>
        </w:rPr>
        <w:t xml:space="preserve">/T 41317 </w:t>
      </w:r>
      <w:r>
        <w:rPr>
          <w:spacing w:val="5"/>
        </w:rPr>
        <w:t>进行检验。</w:t>
      </w:r>
    </w:p>
    <w:p>
      <w:pPr>
        <w:pStyle w:val="2"/>
        <w:spacing w:before="262" w:line="228" w:lineRule="auto"/>
        <w:ind w:left="24"/>
      </w:pPr>
      <w:r>
        <w:rPr>
          <w:spacing w:val="5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3</w:t>
      </w:r>
      <w:r>
        <w:rPr>
          <w:spacing w:val="15"/>
        </w:rPr>
        <w:t xml:space="preserve"> </w:t>
      </w:r>
      <w:r>
        <w:rPr>
          <w:spacing w:val="5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判定规则</w:t>
      </w:r>
    </w:p>
    <w:p>
      <w:pPr>
        <w:pStyle w:val="2"/>
        <w:spacing w:before="194" w:line="227" w:lineRule="auto"/>
        <w:ind w:left="24"/>
      </w:pPr>
      <w:r>
        <w:rPr>
          <w:spacing w:val="4"/>
        </w:rPr>
        <w:t>3.1</w:t>
      </w:r>
      <w:r>
        <w:rPr>
          <w:spacing w:val="-37"/>
        </w:rPr>
        <w:t xml:space="preserve"> </w:t>
      </w:r>
      <w:r>
        <w:rPr>
          <w:spacing w:val="4"/>
        </w:rPr>
        <w:t>标准依据</w:t>
      </w:r>
    </w:p>
    <w:p>
      <w:pPr>
        <w:pStyle w:val="2"/>
        <w:spacing w:before="194" w:line="439" w:lineRule="exact"/>
        <w:ind w:left="439"/>
      </w:pPr>
      <w:r>
        <w:rPr>
          <w:rFonts w:ascii="Times New Roman" w:hAnsi="Times New Roman" w:eastAsia="Times New Roman" w:cs="Times New Roman"/>
          <w:position w:val="18"/>
        </w:rPr>
        <w:t>GB</w:t>
      </w:r>
      <w:r>
        <w:rPr>
          <w:rFonts w:ascii="Times New Roman" w:hAnsi="Times New Roman" w:eastAsia="Times New Roman" w:cs="Times New Roman"/>
          <w:spacing w:val="9"/>
          <w:position w:val="18"/>
        </w:rPr>
        <w:t xml:space="preserve"> 29993  </w:t>
      </w:r>
      <w:r>
        <w:rPr>
          <w:spacing w:val="9"/>
          <w:position w:val="18"/>
        </w:rPr>
        <w:t>家用燃气用橡胶和塑料软管及软管组合件技</w:t>
      </w:r>
      <w:r>
        <w:rPr>
          <w:spacing w:val="8"/>
          <w:position w:val="18"/>
        </w:rPr>
        <w:t>术条件和评价方法</w:t>
      </w:r>
    </w:p>
    <w:p>
      <w:pPr>
        <w:pStyle w:val="2"/>
        <w:spacing w:before="1" w:line="227" w:lineRule="auto"/>
        <w:ind w:left="439"/>
      </w:pPr>
      <w:r>
        <w:rPr>
          <w:rFonts w:ascii="Times New Roman" w:hAnsi="Times New Roman" w:eastAsia="Times New Roman" w:cs="Times New Roman"/>
        </w:rPr>
        <w:t>CJ</w:t>
      </w:r>
      <w:r>
        <w:rPr>
          <w:rFonts w:ascii="Times New Roman" w:hAnsi="Times New Roman" w:eastAsia="Times New Roman" w:cs="Times New Roman"/>
          <w:spacing w:val="6"/>
        </w:rPr>
        <w:t>/T</w:t>
      </w:r>
      <w:r>
        <w:rPr>
          <w:rFonts w:ascii="Times New Roman" w:hAnsi="Times New Roman" w:eastAsia="Times New Roman" w:cs="Times New Roman"/>
          <w:spacing w:val="40"/>
        </w:rPr>
        <w:t xml:space="preserve"> </w:t>
      </w:r>
      <w:r>
        <w:rPr>
          <w:rFonts w:ascii="Times New Roman" w:hAnsi="Times New Roman" w:eastAsia="Times New Roman" w:cs="Times New Roman"/>
          <w:spacing w:val="6"/>
        </w:rPr>
        <w:t xml:space="preserve">197  </w:t>
      </w:r>
      <w:r>
        <w:rPr>
          <w:spacing w:val="6"/>
        </w:rPr>
        <w:t>燃气用具连接用不锈钢波纹软管</w:t>
      </w:r>
    </w:p>
    <w:p>
      <w:pPr>
        <w:pStyle w:val="2"/>
        <w:spacing w:before="194" w:line="228" w:lineRule="auto"/>
        <w:ind w:left="439"/>
      </w:pPr>
      <w:r>
        <w:rPr>
          <w:rFonts w:ascii="Times New Roman" w:hAnsi="Times New Roman" w:eastAsia="Times New Roman" w:cs="Times New Roman"/>
        </w:rPr>
        <w:t>GB</w:t>
      </w:r>
      <w:r>
        <w:rPr>
          <w:rFonts w:ascii="Times New Roman" w:hAnsi="Times New Roman" w:eastAsia="Times New Roman" w:cs="Times New Roman"/>
          <w:spacing w:val="7"/>
        </w:rPr>
        <w:t xml:space="preserve">/T 41317  </w:t>
      </w:r>
      <w:r>
        <w:rPr>
          <w:spacing w:val="7"/>
        </w:rPr>
        <w:t>燃气用具连接用不锈钢波纹软管</w:t>
      </w:r>
    </w:p>
    <w:p>
      <w:pPr>
        <w:pStyle w:val="2"/>
        <w:spacing w:before="193" w:line="227" w:lineRule="auto"/>
        <w:ind w:left="439"/>
      </w:pPr>
      <w:r>
        <w:rPr>
          <w:spacing w:val="9"/>
        </w:rPr>
        <w:t>相关的法律、行政法规、部门规章、规范性文件</w:t>
      </w:r>
    </w:p>
    <w:p>
      <w:pPr>
        <w:pStyle w:val="2"/>
        <w:spacing w:before="193" w:line="442" w:lineRule="exact"/>
        <w:ind w:left="441"/>
      </w:pPr>
      <w:r>
        <w:rPr>
          <w:spacing w:val="9"/>
          <w:position w:val="18"/>
        </w:rPr>
        <w:t>现行有效的企业标准、团体标准、地方标准及产品明示质量要求</w:t>
      </w:r>
    </w:p>
    <w:p>
      <w:pPr>
        <w:pStyle w:val="2"/>
        <w:spacing w:line="228" w:lineRule="auto"/>
        <w:ind w:left="24"/>
      </w:pPr>
      <w:r>
        <w:rPr>
          <w:spacing w:val="4"/>
        </w:rPr>
        <w:t>3.2</w:t>
      </w:r>
      <w:r>
        <w:rPr>
          <w:spacing w:val="-37"/>
        </w:rPr>
        <w:t xml:space="preserve"> </w:t>
      </w:r>
      <w:r>
        <w:rPr>
          <w:spacing w:val="4"/>
        </w:rPr>
        <w:t>判定原则</w:t>
      </w:r>
    </w:p>
    <w:p>
      <w:pPr>
        <w:spacing w:line="228" w:lineRule="auto"/>
        <w:sectPr>
          <w:pgSz w:w="11906" w:h="16839"/>
          <w:pgMar w:top="1431" w:right="1785" w:bottom="0" w:left="1785" w:header="0" w:footer="0" w:gutter="0"/>
          <w:cols w:space="720" w:num="1"/>
        </w:sectPr>
      </w:pPr>
    </w:p>
    <w:p>
      <w:pPr>
        <w:pStyle w:val="2"/>
        <w:spacing w:before="180" w:line="442" w:lineRule="exact"/>
        <w:ind w:left="441"/>
      </w:pPr>
      <w:r>
        <w:rPr>
          <w:spacing w:val="10"/>
          <w:position w:val="18"/>
        </w:rPr>
        <w:t>经检验，检验项目全部合格，判定为被抽查产品所检项</w:t>
      </w:r>
      <w:r>
        <w:rPr>
          <w:spacing w:val="9"/>
          <w:position w:val="18"/>
        </w:rPr>
        <w:t>目未发现不合格；检验项目中</w:t>
      </w:r>
    </w:p>
    <w:p>
      <w:pPr>
        <w:pStyle w:val="2"/>
        <w:spacing w:line="227" w:lineRule="auto"/>
        <w:ind w:left="19"/>
      </w:pPr>
      <w:r>
        <w:rPr>
          <w:spacing w:val="9"/>
        </w:rPr>
        <w:t>任一项或一项以上不合格，判定为被抽查产品不合格。</w:t>
      </w:r>
    </w:p>
    <w:p>
      <w:pPr>
        <w:pStyle w:val="2"/>
        <w:spacing w:before="192" w:line="439" w:lineRule="exact"/>
        <w:ind w:left="438"/>
      </w:pPr>
      <w:r>
        <w:rPr>
          <w:spacing w:val="10"/>
          <w:position w:val="18"/>
        </w:rPr>
        <w:t>若被检产品明示的质量要求高于本细则中检验项目依据的标准要</w:t>
      </w:r>
      <w:r>
        <w:rPr>
          <w:spacing w:val="9"/>
          <w:position w:val="18"/>
        </w:rPr>
        <w:t>求时，应按被检产品</w:t>
      </w:r>
    </w:p>
    <w:p>
      <w:pPr>
        <w:pStyle w:val="2"/>
        <w:spacing w:line="227" w:lineRule="auto"/>
        <w:ind w:left="39"/>
      </w:pPr>
      <w:r>
        <w:rPr>
          <w:spacing w:val="6"/>
        </w:rPr>
        <w:t>明示的质量要求判定。</w:t>
      </w:r>
    </w:p>
    <w:p>
      <w:pPr>
        <w:pStyle w:val="2"/>
        <w:spacing w:before="195" w:line="439" w:lineRule="exact"/>
        <w:ind w:left="438"/>
      </w:pPr>
      <w:r>
        <w:rPr>
          <w:spacing w:val="10"/>
          <w:position w:val="18"/>
        </w:rPr>
        <w:t>若被检产品明示的质量要求低于本细则中检验项目依据的强制性</w:t>
      </w:r>
      <w:r>
        <w:rPr>
          <w:spacing w:val="9"/>
          <w:position w:val="18"/>
        </w:rPr>
        <w:t>标准要求时，应按照</w:t>
      </w:r>
    </w:p>
    <w:p>
      <w:pPr>
        <w:pStyle w:val="2"/>
        <w:spacing w:line="228" w:lineRule="auto"/>
        <w:ind w:left="24"/>
      </w:pPr>
      <w:r>
        <w:rPr>
          <w:spacing w:val="7"/>
        </w:rPr>
        <w:t>强制性标准要求判定。</w:t>
      </w:r>
    </w:p>
    <w:p>
      <w:pPr>
        <w:pStyle w:val="2"/>
        <w:spacing w:before="192" w:line="442" w:lineRule="exact"/>
        <w:ind w:left="438"/>
      </w:pPr>
      <w:r>
        <w:rPr>
          <w:spacing w:val="10"/>
          <w:position w:val="18"/>
        </w:rPr>
        <w:t>若被检产品明示的质量要求低于或包含细则中检验项目依据的推</w:t>
      </w:r>
      <w:r>
        <w:rPr>
          <w:spacing w:val="9"/>
          <w:position w:val="18"/>
        </w:rPr>
        <w:t>荐性标准要求时，应</w:t>
      </w:r>
    </w:p>
    <w:p>
      <w:pPr>
        <w:pStyle w:val="2"/>
        <w:spacing w:line="226" w:lineRule="auto"/>
        <w:ind w:left="43"/>
      </w:pPr>
      <w:r>
        <w:rPr>
          <w:spacing w:val="8"/>
        </w:rPr>
        <w:t>以被检产品明示的质量要求判定，但应在检验报告备注中进行说明。</w:t>
      </w:r>
    </w:p>
    <w:p>
      <w:pPr>
        <w:pStyle w:val="2"/>
        <w:spacing w:before="194" w:line="439" w:lineRule="exact"/>
        <w:ind w:left="438"/>
      </w:pPr>
      <w:r>
        <w:rPr>
          <w:spacing w:val="10"/>
          <w:position w:val="18"/>
        </w:rPr>
        <w:t>若被检产品明示的质量要求缺少本细则中检验项目依据的强制性</w:t>
      </w:r>
      <w:r>
        <w:rPr>
          <w:spacing w:val="9"/>
          <w:position w:val="18"/>
        </w:rPr>
        <w:t>标准要求时，应按照</w:t>
      </w:r>
    </w:p>
    <w:p>
      <w:pPr>
        <w:pStyle w:val="2"/>
        <w:spacing w:before="1" w:line="228" w:lineRule="auto"/>
        <w:ind w:left="24"/>
      </w:pPr>
      <w:r>
        <w:rPr>
          <w:spacing w:val="7"/>
        </w:rPr>
        <w:t>强制性标准要求判定。</w:t>
      </w:r>
    </w:p>
    <w:p>
      <w:pPr>
        <w:pStyle w:val="2"/>
        <w:spacing w:before="194" w:line="439" w:lineRule="exact"/>
        <w:ind w:left="438"/>
      </w:pPr>
      <w:r>
        <w:rPr>
          <w:spacing w:val="10"/>
          <w:position w:val="18"/>
        </w:rPr>
        <w:t>若被检产品明示的质量要求缺少本细则中检验项目依据的推荐性</w:t>
      </w:r>
      <w:r>
        <w:rPr>
          <w:spacing w:val="9"/>
          <w:position w:val="18"/>
        </w:rPr>
        <w:t>标准要求时，该项目</w:t>
      </w:r>
    </w:p>
    <w:p>
      <w:pPr>
        <w:pStyle w:val="2"/>
        <w:spacing w:line="226" w:lineRule="auto"/>
        <w:ind w:left="23"/>
      </w:pPr>
      <w:r>
        <w:rPr>
          <w:spacing w:val="8"/>
        </w:rPr>
        <w:t>不参与判定，但应在检验报告备注中进行说明。</w:t>
      </w:r>
    </w:p>
    <w:p>
      <w:pPr>
        <w:pStyle w:val="2"/>
        <w:spacing w:before="194" w:line="228" w:lineRule="auto"/>
        <w:ind w:left="19"/>
      </w:pPr>
      <w:r>
        <w:rPr>
          <w:spacing w:val="5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4</w:t>
      </w:r>
      <w:r>
        <w:rPr>
          <w:spacing w:val="20"/>
        </w:rPr>
        <w:t xml:space="preserve"> </w:t>
      </w:r>
      <w:r>
        <w:rPr>
          <w:spacing w:val="5"/>
          <w14:textOutline w14:w="3795" w14:cap="sq" w14:cmpd="sng">
            <w14:solidFill>
              <w14:srgbClr w14:val="000000"/>
            </w14:solidFill>
            <w14:prstDash w14:val="solid"/>
            <w14:bevel/>
          </w14:textOutline>
        </w:rPr>
        <w:t>异议复检</w:t>
      </w:r>
    </w:p>
    <w:p>
      <w:pPr>
        <w:pStyle w:val="2"/>
        <w:spacing w:before="195" w:line="227" w:lineRule="auto"/>
        <w:ind w:left="438"/>
      </w:pPr>
      <w:r>
        <w:rPr>
          <w:spacing w:val="9"/>
        </w:rPr>
        <w:t>本细则中确定的全部检验项目，采用备用样品进行复检。</w:t>
      </w:r>
    </w:p>
    <w:sectPr>
      <w:pgSz w:w="11906" w:h="16839"/>
      <w:pgMar w:top="1431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Zjc3ZjlhMmFhNDM4OWQ1Y2M3OWYxYjE0NWM1MWRkNjgifQ=="/>
  </w:docVars>
  <w:rsids>
    <w:rsidRoot w:val="00000000"/>
    <w:rsid w:val="2359620F"/>
    <w:rsid w:val="286D1E8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autoRedefine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  <w:style w:type="table" w:customStyle="1" w:styleId="5">
    <w:name w:val="Table Normal"/>
    <w:autoRedefine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6">
    <w:name w:val="Table Text"/>
    <w:basedOn w:val="1"/>
    <w:autoRedefine/>
    <w:semiHidden/>
    <w:qFormat/>
    <w:uiPriority w:val="0"/>
    <w:rPr>
      <w:rFonts w:ascii="宋体" w:hAnsi="宋体" w:eastAsia="宋体" w:cs="宋体"/>
      <w:sz w:val="20"/>
      <w:szCs w:val="20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png"/><Relationship Id="rId8" Type="http://schemas.openxmlformats.org/officeDocument/2006/relationships/image" Target="media/image3.png"/><Relationship Id="rId7" Type="http://schemas.openxmlformats.org/officeDocument/2006/relationships/image" Target="media/image2.png"/><Relationship Id="rId6" Type="http://schemas.openxmlformats.org/officeDocument/2006/relationships/image" Target="media/image1.pn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image" Target="media/image7.png"/><Relationship Id="rId11" Type="http://schemas.openxmlformats.org/officeDocument/2006/relationships/image" Target="media/image6.png"/><Relationship Id="rId10" Type="http://schemas.openxmlformats.org/officeDocument/2006/relationships/image" Target="media/image5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ScaleCrop>false</ScaleCrop>
  <LinksUpToDate>false</LinksUpToDate>
  <Application>WPS Office_12.1.0.16412_F1E327BC-269C-435d-A152-05C5408002CA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2024-03-13T09:40:00Z</dcterms:created>
  <dc:creator>张晨艺</dc:creator>
  <cp:lastModifiedBy>叁柒肆拾玖</cp:lastModifiedBy>
  <dcterms:modified xsi:type="dcterms:W3CDTF">2024-04-03T06:38:58Z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2024-04-02T14:40:28Z</vt:filetime>
  </property>
  <property fmtid="{D5CDD505-2E9C-101B-9397-08002B2CF9AE}" pid="4" name="KSOProductBuildVer">
    <vt:lpwstr>2052-12.1.0.16412</vt:lpwstr>
  </property>
  <property fmtid="{D5CDD505-2E9C-101B-9397-08002B2CF9AE}" pid="5" name="ICV">
    <vt:lpwstr>58D132898CD14F6DB8A67BE2C1A74406_12</vt:lpwstr>
  </property>
</Properties>
</file>