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01" w:rsidRDefault="000A0501" w:rsidP="002974FB">
      <w:pPr>
        <w:spacing w:line="600" w:lineRule="exact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经发局</w:t>
      </w:r>
      <w:r>
        <w:rPr>
          <w:rFonts w:ascii="宋体" w:eastAsia="方正小标宋简体" w:hAnsi="宋体"/>
          <w:sz w:val="44"/>
          <w:szCs w:val="44"/>
        </w:rPr>
        <w:t>2017</w:t>
      </w:r>
      <w:r>
        <w:rPr>
          <w:rFonts w:ascii="宋体" w:eastAsia="方正小标宋简体" w:hAnsi="宋体" w:hint="eastAsia"/>
          <w:sz w:val="44"/>
          <w:szCs w:val="44"/>
        </w:rPr>
        <w:t>政府信息公开工作情况统计表</w:t>
      </w:r>
      <w:bookmarkStart w:id="0" w:name="_GoBack"/>
      <w:bookmarkEnd w:id="0"/>
    </w:p>
    <w:p w:rsidR="000A0501" w:rsidRDefault="000A0501" w:rsidP="002974FB">
      <w:pPr>
        <w:spacing w:line="600" w:lineRule="exact"/>
        <w:rPr>
          <w:rFonts w:ascii="宋体" w:eastAsia="方正小标宋简体" w:hAnsi="宋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433"/>
        <w:gridCol w:w="1002"/>
        <w:gridCol w:w="1015"/>
      </w:tblGrid>
      <w:tr w:rsidR="000A0501" w:rsidTr="002974FB">
        <w:trPr>
          <w:trHeight w:val="340"/>
          <w:tblHeader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widowControl/>
              <w:spacing w:line="300" w:lineRule="exact"/>
              <w:ind w:firstLine="685"/>
              <w:jc w:val="center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黑体" w:hAnsi="宋体" w:cs="宋体" w:hint="eastAsia"/>
                <w:bCs/>
                <w:color w:val="000000"/>
                <w:kern w:val="0"/>
                <w:sz w:val="24"/>
              </w:rPr>
              <w:t>统　计　指　标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eastAsia="黑体" w:hAnsi="宋体" w:cs="宋体"/>
                <w:color w:val="000000"/>
                <w:sz w:val="24"/>
              </w:rPr>
            </w:pPr>
            <w:r>
              <w:rPr>
                <w:rFonts w:ascii="宋体" w:eastAsia="黑体" w:hAnsi="宋体" w:hint="eastAsia"/>
                <w:bCs/>
                <w:color w:val="000000"/>
                <w:sz w:val="24"/>
              </w:rPr>
              <w:t>单位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eastAsia="黑体" w:hAnsi="宋体" w:cs="宋体"/>
                <w:color w:val="000000"/>
                <w:sz w:val="24"/>
              </w:rPr>
            </w:pPr>
            <w:r>
              <w:rPr>
                <w:rFonts w:ascii="宋体" w:eastAsia="黑体" w:hAnsi="宋体" w:hint="eastAsia"/>
                <w:bCs/>
                <w:color w:val="000000"/>
                <w:sz w:val="24"/>
              </w:rPr>
              <w:t>统计数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黑体" w:hAnsi="宋体" w:cs="宋体"/>
                <w:color w:val="000000"/>
                <w:szCs w:val="21"/>
              </w:rPr>
            </w:pPr>
            <w:r>
              <w:rPr>
                <w:rFonts w:ascii="宋体" w:eastAsia="黑体" w:hAnsi="宋体" w:hint="eastAsia"/>
                <w:color w:val="000000"/>
                <w:szCs w:val="21"/>
              </w:rPr>
              <w:t>一、主动公开情况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Cs w:val="21"/>
              </w:rPr>
            </w:pPr>
            <w:r>
              <w:rPr>
                <w:rFonts w:ascii="宋体" w:eastAsia="仿宋" w:hAnsi="宋体" w:hint="eastAsia"/>
                <w:color w:val="000000"/>
                <w:szCs w:val="21"/>
              </w:rPr>
              <w:t xml:space="preserve">　　　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（一）主动公开政府信息数（不同渠道和方式公开相同信息计</w:t>
            </w:r>
            <w:r>
              <w:rPr>
                <w:rFonts w:ascii="宋体" w:hAnsi="宋体"/>
                <w:color w:val="000000"/>
                <w:sz w:val="20"/>
              </w:rPr>
              <w:t>1</w:t>
            </w:r>
            <w:r>
              <w:rPr>
                <w:rFonts w:ascii="宋体" w:hAnsi="宋体" w:hint="eastAsia"/>
                <w:color w:val="000000"/>
                <w:sz w:val="20"/>
              </w:rPr>
              <w:t>条）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　　　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其中：主动公开规范性文件数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　　　制发规范性文件总数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（二）通过不同渠道和方式公开政府信息的情况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</w:t>
            </w:r>
            <w:r>
              <w:rPr>
                <w:rFonts w:ascii="宋体" w:hAnsi="宋体"/>
                <w:color w:val="000000"/>
                <w:sz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</w:rPr>
              <w:t>政府公报公开政府信息数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</w:t>
            </w:r>
            <w:r>
              <w:rPr>
                <w:rFonts w:ascii="宋体" w:hAnsi="宋体"/>
                <w:color w:val="000000"/>
                <w:sz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</w:rPr>
              <w:t>政府网站公开政府信息数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/>
                <w:color w:val="000000"/>
                <w:sz w:val="22"/>
              </w:rPr>
            </w:pPr>
            <w:r>
              <w:rPr>
                <w:rFonts w:ascii="宋体" w:eastAsia="仿宋" w:hAnsi="宋体" w:hint="eastAsia"/>
                <w:color w:val="000000"/>
                <w:sz w:val="22"/>
              </w:rPr>
              <w:t xml:space="preserve">　</w:t>
            </w:r>
            <w:r>
              <w:rPr>
                <w:rFonts w:ascii="宋体" w:eastAsia="仿宋" w:hAnsi="宋体"/>
                <w:color w:val="000000"/>
                <w:sz w:val="22"/>
              </w:rPr>
              <w:t>57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</w:t>
            </w:r>
            <w:r>
              <w:rPr>
                <w:rFonts w:ascii="宋体" w:hAnsi="宋体"/>
                <w:color w:val="000000"/>
                <w:sz w:val="20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</w:rPr>
              <w:t>政务微博公开政府信息数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/>
                <w:color w:val="000000"/>
                <w:sz w:val="22"/>
              </w:rPr>
            </w:pP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</w:t>
            </w:r>
            <w:r>
              <w:rPr>
                <w:rFonts w:ascii="宋体" w:hAnsi="宋体"/>
                <w:color w:val="000000"/>
                <w:sz w:val="20"/>
              </w:rPr>
              <w:t>4.</w:t>
            </w:r>
            <w:r>
              <w:rPr>
                <w:rFonts w:ascii="宋体" w:hAnsi="宋体" w:hint="eastAsia"/>
                <w:color w:val="000000"/>
                <w:sz w:val="20"/>
              </w:rPr>
              <w:t>政务微信公开政府信息数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/>
                <w:color w:val="000000"/>
                <w:sz w:val="22"/>
              </w:rPr>
            </w:pPr>
            <w:r>
              <w:rPr>
                <w:rFonts w:ascii="宋体" w:eastAsia="仿宋" w:hAnsi="宋体" w:hint="eastAsia"/>
                <w:color w:val="000000"/>
                <w:sz w:val="22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</w:t>
            </w:r>
            <w:r>
              <w:rPr>
                <w:rFonts w:ascii="宋体" w:hAnsi="宋体"/>
                <w:color w:val="000000"/>
                <w:sz w:val="20"/>
              </w:rPr>
              <w:t>5.</w:t>
            </w:r>
            <w:r>
              <w:rPr>
                <w:rFonts w:ascii="宋体" w:hAnsi="宋体" w:hint="eastAsia"/>
                <w:color w:val="000000"/>
                <w:sz w:val="20"/>
              </w:rPr>
              <w:t>其他方式公开政府信息数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/>
                <w:color w:val="000000"/>
                <w:sz w:val="22"/>
              </w:rPr>
            </w:pPr>
            <w:r>
              <w:rPr>
                <w:rFonts w:ascii="宋体" w:eastAsia="仿宋" w:hAnsi="宋体" w:hint="eastAsia"/>
                <w:color w:val="000000"/>
                <w:sz w:val="22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黑体" w:hAnsi="宋体"/>
                <w:color w:val="000000"/>
                <w:szCs w:val="21"/>
              </w:rPr>
            </w:pPr>
            <w:r>
              <w:rPr>
                <w:rFonts w:ascii="宋体" w:eastAsia="黑体" w:hAnsi="宋体" w:hint="eastAsia"/>
                <w:color w:val="000000"/>
                <w:szCs w:val="21"/>
              </w:rPr>
              <w:t>二、回应解读情况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黑体" w:hAnsi="宋体"/>
                <w:color w:val="000000"/>
                <w:szCs w:val="21"/>
              </w:rPr>
            </w:pP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 w:rsidP="000A0501">
            <w:pPr>
              <w:widowControl/>
              <w:spacing w:line="300" w:lineRule="exact"/>
              <w:ind w:firstLineChars="200" w:firstLine="31680"/>
              <w:jc w:val="left"/>
              <w:rPr>
                <w:rFonts w:asci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（一）回应公众关注热点或重大舆情数（不同方式回应同一热点或舆情计</w:t>
            </w:r>
            <w:r>
              <w:rPr>
                <w:rFonts w:ascii="宋体" w:hAnsi="宋体"/>
                <w:color w:val="000000"/>
                <w:sz w:val="20"/>
              </w:rPr>
              <w:t>1</w:t>
            </w:r>
            <w:r>
              <w:rPr>
                <w:rFonts w:ascii="宋体" w:hAnsi="宋体" w:hint="eastAsia"/>
                <w:color w:val="000000"/>
                <w:sz w:val="20"/>
              </w:rPr>
              <w:t>次）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（二）通过不同渠道和方式回应解读的情况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</w:t>
            </w:r>
            <w:r>
              <w:rPr>
                <w:rFonts w:ascii="宋体" w:hAnsi="宋体"/>
                <w:color w:val="000000"/>
                <w:sz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</w:rPr>
              <w:t>参加或举办新闻发布会总次数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　其中：主要负责同志参加新闻发布会次数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</w:t>
            </w:r>
            <w:r>
              <w:rPr>
                <w:rFonts w:ascii="宋体" w:hAnsi="宋体"/>
                <w:color w:val="000000"/>
                <w:sz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</w:rPr>
              <w:t>政府网站在线访谈次数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　其中：主要负责同志参加政府网站在线访谈次数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</w:t>
            </w:r>
            <w:r>
              <w:rPr>
                <w:rFonts w:ascii="宋体" w:hAnsi="宋体"/>
                <w:color w:val="000000"/>
                <w:sz w:val="20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</w:rPr>
              <w:t>政策解读稿件发布数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篇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  <w:r>
              <w:rPr>
                <w:rFonts w:ascii="宋体" w:eastAsia="仿宋" w:hAnsi="宋体"/>
                <w:color w:val="000000"/>
                <w:sz w:val="22"/>
              </w:rPr>
              <w:t>6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</w:t>
            </w:r>
            <w:r>
              <w:rPr>
                <w:rFonts w:ascii="宋体" w:hAnsi="宋体"/>
                <w:color w:val="000000"/>
                <w:sz w:val="20"/>
              </w:rPr>
              <w:t>4.</w:t>
            </w:r>
            <w:r>
              <w:rPr>
                <w:rFonts w:ascii="宋体" w:hAnsi="宋体" w:hint="eastAsia"/>
                <w:color w:val="000000"/>
                <w:sz w:val="20"/>
              </w:rPr>
              <w:t>微博微信回应事件数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</w:t>
            </w:r>
            <w:r>
              <w:rPr>
                <w:rFonts w:ascii="宋体" w:hAnsi="宋体"/>
                <w:color w:val="000000"/>
                <w:sz w:val="20"/>
              </w:rPr>
              <w:t>5.</w:t>
            </w:r>
            <w:r>
              <w:rPr>
                <w:rFonts w:ascii="宋体" w:hAnsi="宋体" w:hint="eastAsia"/>
                <w:color w:val="000000"/>
                <w:sz w:val="20"/>
              </w:rPr>
              <w:t>其他方式回应事件数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黑体" w:hAnsi="宋体"/>
                <w:color w:val="000000"/>
                <w:szCs w:val="21"/>
              </w:rPr>
            </w:pPr>
            <w:r>
              <w:rPr>
                <w:rFonts w:ascii="宋体" w:eastAsia="黑体" w:hAnsi="宋体" w:hint="eastAsia"/>
                <w:color w:val="000000"/>
                <w:szCs w:val="21"/>
              </w:rPr>
              <w:t>三、依申请公开情况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黑体" w:hAnsi="宋体"/>
                <w:color w:val="000000"/>
                <w:szCs w:val="21"/>
              </w:rPr>
            </w:pP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（一）收到申请数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</w:t>
            </w:r>
            <w:r>
              <w:rPr>
                <w:rFonts w:ascii="宋体" w:hAnsi="宋体"/>
                <w:color w:val="000000"/>
                <w:sz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</w:rPr>
              <w:t>当面申请数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</w:t>
            </w:r>
            <w:r>
              <w:rPr>
                <w:rFonts w:ascii="宋体" w:hAnsi="宋体"/>
                <w:color w:val="000000"/>
                <w:sz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</w:rPr>
              <w:t>传真申请数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</w:t>
            </w:r>
            <w:r>
              <w:rPr>
                <w:rFonts w:ascii="宋体" w:hAnsi="宋体"/>
                <w:color w:val="000000"/>
                <w:sz w:val="20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</w:rPr>
              <w:t>网络申请数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</w:t>
            </w:r>
            <w:r>
              <w:rPr>
                <w:rFonts w:ascii="宋体" w:hAnsi="宋体"/>
                <w:color w:val="000000"/>
                <w:sz w:val="20"/>
              </w:rPr>
              <w:t>4.</w:t>
            </w:r>
            <w:r>
              <w:rPr>
                <w:rFonts w:ascii="宋体" w:hAnsi="宋体" w:hint="eastAsia"/>
                <w:color w:val="000000"/>
                <w:sz w:val="20"/>
              </w:rPr>
              <w:t>信函申请数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（二）申请办结数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</w:t>
            </w:r>
            <w:r>
              <w:rPr>
                <w:rFonts w:ascii="宋体" w:hAnsi="宋体"/>
                <w:color w:val="000000"/>
                <w:sz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</w:rPr>
              <w:t>按时办结数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  <w:r>
              <w:rPr>
                <w:rFonts w:ascii="宋体" w:eastAsia="仿宋" w:hAnsi="宋体"/>
                <w:color w:val="000000"/>
                <w:sz w:val="20"/>
              </w:rPr>
              <w:t>52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</w:t>
            </w:r>
            <w:r>
              <w:rPr>
                <w:rFonts w:ascii="宋体" w:hAnsi="宋体"/>
                <w:color w:val="000000"/>
                <w:sz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</w:rPr>
              <w:t>延期办结数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（三）申请答复数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</w:t>
            </w:r>
            <w:r>
              <w:rPr>
                <w:rFonts w:ascii="宋体" w:hAnsi="宋体"/>
                <w:color w:val="000000"/>
                <w:sz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</w:rPr>
              <w:t>属于已主动公开范围数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</w:t>
            </w:r>
            <w:r>
              <w:rPr>
                <w:rFonts w:ascii="宋体" w:hAnsi="宋体"/>
                <w:color w:val="000000"/>
                <w:sz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</w:rPr>
              <w:t>同意公开答复数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</w:t>
            </w:r>
            <w:r>
              <w:rPr>
                <w:rFonts w:ascii="宋体" w:hAnsi="宋体"/>
                <w:color w:val="000000"/>
                <w:sz w:val="20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</w:rPr>
              <w:t>同意部分公开答复数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</w:t>
            </w:r>
            <w:r>
              <w:rPr>
                <w:rFonts w:ascii="宋体" w:hAnsi="宋体"/>
                <w:color w:val="000000"/>
                <w:sz w:val="20"/>
              </w:rPr>
              <w:t>4.</w:t>
            </w:r>
            <w:r>
              <w:rPr>
                <w:rFonts w:ascii="宋体" w:hAnsi="宋体" w:hint="eastAsia"/>
                <w:color w:val="000000"/>
                <w:sz w:val="20"/>
              </w:rPr>
              <w:t>不同意公开答复数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　其中：涉及国家秘密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　　　　涉及商业秘密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　　　　涉及个人隐私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　　　　危及国家安全、公共安全、经济安全和社会稳定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　　　　不是《条例》所指政府信息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　　　　法律法规规定的其他情形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</w:t>
            </w:r>
            <w:r>
              <w:rPr>
                <w:rFonts w:ascii="宋体" w:hAnsi="宋体"/>
                <w:color w:val="000000"/>
                <w:sz w:val="20"/>
              </w:rPr>
              <w:t>5.</w:t>
            </w:r>
            <w:r>
              <w:rPr>
                <w:rFonts w:ascii="宋体" w:hAnsi="宋体" w:hint="eastAsia"/>
                <w:color w:val="000000"/>
                <w:sz w:val="20"/>
              </w:rPr>
              <w:t>不属于本行政机关公开数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</w:t>
            </w:r>
            <w:r>
              <w:rPr>
                <w:rFonts w:ascii="宋体" w:hAnsi="宋体"/>
                <w:color w:val="000000"/>
                <w:sz w:val="20"/>
              </w:rPr>
              <w:t>6.</w:t>
            </w:r>
            <w:r>
              <w:rPr>
                <w:rFonts w:ascii="宋体" w:hAnsi="宋体" w:hint="eastAsia"/>
                <w:color w:val="000000"/>
                <w:sz w:val="20"/>
              </w:rPr>
              <w:t>申请信息不存在数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</w:t>
            </w:r>
            <w:r>
              <w:rPr>
                <w:rFonts w:ascii="宋体" w:hAnsi="宋体"/>
                <w:color w:val="000000"/>
                <w:sz w:val="20"/>
              </w:rPr>
              <w:t>7.</w:t>
            </w:r>
            <w:r>
              <w:rPr>
                <w:rFonts w:ascii="宋体" w:hAnsi="宋体" w:hint="eastAsia"/>
                <w:color w:val="000000"/>
                <w:sz w:val="20"/>
              </w:rPr>
              <w:t>告知作出更改补充数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</w:t>
            </w:r>
            <w:r>
              <w:rPr>
                <w:rFonts w:ascii="宋体" w:hAnsi="宋体"/>
                <w:color w:val="000000"/>
                <w:sz w:val="20"/>
              </w:rPr>
              <w:t>8.</w:t>
            </w:r>
            <w:r>
              <w:rPr>
                <w:rFonts w:ascii="宋体" w:hAnsi="宋体" w:hint="eastAsia"/>
                <w:color w:val="000000"/>
                <w:sz w:val="20"/>
              </w:rPr>
              <w:t>告知通过其他途径办理数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黑体" w:hAnsi="宋体"/>
                <w:color w:val="000000"/>
                <w:szCs w:val="21"/>
              </w:rPr>
            </w:pPr>
            <w:r>
              <w:rPr>
                <w:rFonts w:ascii="宋体" w:eastAsia="黑体" w:hAnsi="宋体" w:hint="eastAsia"/>
                <w:color w:val="000000"/>
                <w:szCs w:val="21"/>
              </w:rPr>
              <w:t>四、行政复议数量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黑体" w:hAnsi="宋体"/>
                <w:color w:val="000000"/>
                <w:szCs w:val="21"/>
              </w:rPr>
            </w:pPr>
            <w:r>
              <w:rPr>
                <w:rFonts w:ascii="宋体" w:eastAsia="黑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（一）维持具体行政行为数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（二）被依法纠错数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（三）其他情形数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黑体" w:hAnsi="宋体"/>
                <w:color w:val="000000"/>
                <w:szCs w:val="21"/>
              </w:rPr>
            </w:pPr>
            <w:r>
              <w:rPr>
                <w:rFonts w:ascii="宋体" w:eastAsia="黑体" w:hAnsi="宋体" w:hint="eastAsia"/>
                <w:color w:val="000000"/>
                <w:szCs w:val="21"/>
              </w:rPr>
              <w:t>五、行政诉讼数量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黑体" w:hAnsi="宋体"/>
                <w:color w:val="000000"/>
                <w:szCs w:val="21"/>
              </w:rPr>
            </w:pPr>
            <w:r>
              <w:rPr>
                <w:rFonts w:ascii="宋体" w:eastAsia="黑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（一）维持具体行政行为或者驳回原告诉讼请求数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（二）被依法纠错数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40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（三）其他情形数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69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黑体" w:hAnsi="宋体"/>
                <w:color w:val="000000"/>
                <w:szCs w:val="21"/>
              </w:rPr>
            </w:pPr>
            <w:r>
              <w:rPr>
                <w:rFonts w:ascii="宋体" w:eastAsia="黑体" w:hAnsi="宋体" w:hint="eastAsia"/>
                <w:color w:val="000000"/>
                <w:szCs w:val="21"/>
              </w:rPr>
              <w:t>六、被举报投诉数量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黑体" w:hAnsi="宋体"/>
                <w:color w:val="000000"/>
                <w:szCs w:val="21"/>
              </w:rPr>
            </w:pPr>
            <w:r>
              <w:rPr>
                <w:rFonts w:ascii="宋体" w:eastAsia="黑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0A0501" w:rsidTr="002974FB">
        <w:trPr>
          <w:trHeight w:val="369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（一）维持具体行政行为数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/>
                <w:color w:val="000000"/>
                <w:sz w:val="20"/>
              </w:rPr>
            </w:pPr>
          </w:p>
        </w:tc>
      </w:tr>
      <w:tr w:rsidR="000A0501" w:rsidTr="002974FB">
        <w:trPr>
          <w:trHeight w:val="369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（二）被纠错数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/>
                <w:color w:val="000000"/>
                <w:sz w:val="20"/>
              </w:rPr>
            </w:pPr>
          </w:p>
        </w:tc>
      </w:tr>
      <w:tr w:rsidR="000A0501" w:rsidTr="002974FB">
        <w:trPr>
          <w:trHeight w:val="369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（三）其他情形数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/>
                <w:color w:val="000000"/>
                <w:sz w:val="20"/>
              </w:rPr>
            </w:pPr>
          </w:p>
        </w:tc>
      </w:tr>
      <w:tr w:rsidR="000A0501" w:rsidTr="002974FB">
        <w:trPr>
          <w:trHeight w:val="369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黑体" w:hAnsi="宋体"/>
                <w:color w:val="000000"/>
                <w:szCs w:val="21"/>
              </w:rPr>
            </w:pPr>
            <w:r>
              <w:rPr>
                <w:rFonts w:ascii="宋体" w:eastAsia="黑体" w:hAnsi="宋体" w:hint="eastAsia"/>
                <w:color w:val="000000"/>
                <w:szCs w:val="21"/>
              </w:rPr>
              <w:t>七、向图书馆、档案馆等查阅场所报送信息数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黑体" w:hAnsi="宋体"/>
                <w:color w:val="000000"/>
                <w:szCs w:val="21"/>
              </w:rPr>
            </w:pPr>
          </w:p>
        </w:tc>
      </w:tr>
      <w:tr w:rsidR="000A0501" w:rsidTr="002974FB">
        <w:trPr>
          <w:trHeight w:val="369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（一）纸质文件数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/>
                <w:color w:val="000000"/>
                <w:sz w:val="20"/>
              </w:rPr>
            </w:pPr>
          </w:p>
        </w:tc>
      </w:tr>
      <w:tr w:rsidR="000A0501" w:rsidTr="002974FB">
        <w:trPr>
          <w:trHeight w:val="369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（二）电子文件数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/>
                <w:color w:val="000000"/>
                <w:sz w:val="20"/>
              </w:rPr>
            </w:pPr>
          </w:p>
        </w:tc>
      </w:tr>
      <w:tr w:rsidR="000A0501" w:rsidTr="002974FB">
        <w:trPr>
          <w:trHeight w:val="369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黑体" w:hAnsi="宋体"/>
                <w:color w:val="000000"/>
                <w:szCs w:val="21"/>
              </w:rPr>
            </w:pPr>
            <w:r>
              <w:rPr>
                <w:rFonts w:ascii="宋体" w:eastAsia="黑体" w:hAnsi="宋体" w:hint="eastAsia"/>
                <w:color w:val="000000"/>
                <w:szCs w:val="21"/>
              </w:rPr>
              <w:t>八、开通政府信息公开网站（或设立门户网站信息公开专栏）数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个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黑体" w:hAnsi="宋体"/>
                <w:color w:val="000000"/>
                <w:szCs w:val="21"/>
              </w:rPr>
            </w:pPr>
          </w:p>
        </w:tc>
      </w:tr>
      <w:tr w:rsidR="000A0501" w:rsidTr="002974FB">
        <w:trPr>
          <w:trHeight w:val="369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（一）市政府及其部门门户网站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个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黑体" w:hAnsi="宋体"/>
                <w:color w:val="000000"/>
                <w:sz w:val="20"/>
              </w:rPr>
            </w:pPr>
          </w:p>
        </w:tc>
      </w:tr>
      <w:tr w:rsidR="000A0501" w:rsidTr="002974FB">
        <w:trPr>
          <w:trHeight w:val="369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 w:rsidP="000A0501">
            <w:pPr>
              <w:spacing w:line="300" w:lineRule="exact"/>
              <w:ind w:firstLineChars="200" w:firstLine="31680"/>
              <w:rPr>
                <w:rFonts w:asci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（二）县（市、区）政府门户网站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个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黑体" w:hAnsi="宋体"/>
                <w:color w:val="000000"/>
                <w:sz w:val="20"/>
              </w:rPr>
            </w:pPr>
          </w:p>
        </w:tc>
      </w:tr>
      <w:tr w:rsidR="000A0501" w:rsidTr="002974FB">
        <w:trPr>
          <w:trHeight w:val="369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 w:rsidP="000A0501">
            <w:pPr>
              <w:spacing w:line="300" w:lineRule="exact"/>
              <w:ind w:firstLineChars="200" w:firstLine="31680"/>
              <w:rPr>
                <w:rFonts w:asci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（三）乡镇政府（街道办事处）门户网站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个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黑体" w:hAnsi="宋体"/>
                <w:color w:val="000000"/>
                <w:sz w:val="20"/>
              </w:rPr>
            </w:pPr>
          </w:p>
        </w:tc>
      </w:tr>
      <w:tr w:rsidR="000A0501" w:rsidTr="002974FB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黑体" w:hAnsi="宋体"/>
                <w:color w:val="000000"/>
                <w:szCs w:val="21"/>
              </w:rPr>
            </w:pPr>
            <w:r>
              <w:rPr>
                <w:rFonts w:ascii="宋体" w:eastAsia="黑体" w:hAnsi="宋体" w:hint="eastAsia"/>
                <w:color w:val="000000"/>
                <w:szCs w:val="21"/>
              </w:rPr>
              <w:t>九、市政府公报发行量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黑体" w:hAnsi="宋体"/>
                <w:color w:val="000000"/>
                <w:szCs w:val="21"/>
              </w:rPr>
            </w:pPr>
          </w:p>
        </w:tc>
      </w:tr>
      <w:tr w:rsidR="000A0501" w:rsidTr="002974FB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 w:rsidP="000A0501">
            <w:pPr>
              <w:spacing w:line="300" w:lineRule="exact"/>
              <w:ind w:firstLineChars="200" w:firstLine="31680"/>
              <w:rPr>
                <w:rFonts w:asci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（一）公报发行期数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期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 w:rsidP="000A0501">
            <w:pPr>
              <w:spacing w:line="300" w:lineRule="exact"/>
              <w:ind w:firstLineChars="500" w:firstLine="31680"/>
              <w:rPr>
                <w:rFonts w:ascii="宋体" w:eastAsia="黑体" w:hAnsi="宋体"/>
                <w:color w:val="000000"/>
                <w:sz w:val="20"/>
              </w:rPr>
            </w:pPr>
          </w:p>
        </w:tc>
      </w:tr>
      <w:tr w:rsidR="000A0501" w:rsidTr="002974FB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 w:rsidP="000A0501">
            <w:pPr>
              <w:spacing w:line="300" w:lineRule="exact"/>
              <w:ind w:firstLineChars="200" w:firstLine="31680"/>
              <w:rPr>
                <w:rFonts w:asci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（二）公报发行总份数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份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 w:rsidP="000A0501">
            <w:pPr>
              <w:spacing w:line="300" w:lineRule="exact"/>
              <w:ind w:firstLineChars="500" w:firstLine="31680"/>
              <w:rPr>
                <w:rFonts w:ascii="宋体" w:eastAsia="黑体" w:hAnsi="宋体"/>
                <w:color w:val="000000"/>
                <w:sz w:val="20"/>
              </w:rPr>
            </w:pPr>
          </w:p>
        </w:tc>
      </w:tr>
      <w:tr w:rsidR="000A0501" w:rsidTr="002974FB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黑体" w:hAnsi="宋体"/>
                <w:color w:val="000000"/>
                <w:szCs w:val="21"/>
              </w:rPr>
            </w:pPr>
            <w:r>
              <w:rPr>
                <w:rFonts w:ascii="宋体" w:eastAsia="黑体" w:hAnsi="宋体" w:hint="eastAsia"/>
                <w:color w:val="000000"/>
                <w:szCs w:val="21"/>
              </w:rPr>
              <w:t>十、依申请公开信息收取的费用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万元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黑体" w:hAnsi="宋体"/>
                <w:color w:val="000000"/>
                <w:szCs w:val="21"/>
              </w:rPr>
            </w:pPr>
            <w:r>
              <w:rPr>
                <w:rFonts w:ascii="宋体" w:eastAsia="黑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0A0501" w:rsidTr="002974FB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黑体" w:hAnsi="宋体"/>
                <w:color w:val="000000"/>
                <w:szCs w:val="21"/>
              </w:rPr>
            </w:pPr>
            <w:r>
              <w:rPr>
                <w:rFonts w:ascii="宋体" w:eastAsia="黑体" w:hAnsi="宋体" w:hint="eastAsia"/>
                <w:color w:val="000000"/>
                <w:szCs w:val="21"/>
              </w:rPr>
              <w:t>十一、机构建设和保障经费情况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黑体" w:hAnsi="宋体"/>
                <w:color w:val="000000"/>
                <w:szCs w:val="21"/>
              </w:rPr>
            </w:pPr>
            <w:r>
              <w:rPr>
                <w:rFonts w:ascii="宋体" w:eastAsia="黑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0A0501" w:rsidTr="002974FB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（一）政府信息公开工作专门机构数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个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（二）设置政府信息公开查阅点数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个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（三）从事政府信息公开工作人员数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人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  <w:r>
              <w:rPr>
                <w:rFonts w:ascii="宋体" w:eastAsia="仿宋" w:hAnsi="宋体" w:cs="宋体"/>
                <w:color w:val="000000"/>
                <w:sz w:val="24"/>
              </w:rPr>
              <w:t>2</w:t>
            </w:r>
          </w:p>
        </w:tc>
      </w:tr>
      <w:tr w:rsidR="000A0501" w:rsidTr="002974FB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</w:t>
            </w:r>
            <w:r>
              <w:rPr>
                <w:rFonts w:ascii="宋体" w:hAnsi="宋体"/>
                <w:color w:val="000000"/>
                <w:sz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</w:rPr>
              <w:t>专职人员数（不包括政府公报及政府网站工作人员数）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人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</w:t>
            </w:r>
            <w:r>
              <w:rPr>
                <w:rFonts w:ascii="宋体" w:hAnsi="宋体"/>
                <w:color w:val="000000"/>
                <w:sz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</w:rPr>
              <w:t>兼职人员数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人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cs="宋体" w:hint="eastAsia"/>
                <w:color w:val="000000"/>
                <w:sz w:val="24"/>
              </w:rPr>
              <w:t xml:space="preserve">　</w:t>
            </w:r>
            <w:r>
              <w:rPr>
                <w:rFonts w:ascii="宋体" w:eastAsia="仿宋" w:hAnsi="宋体" w:cs="宋体"/>
                <w:color w:val="000000"/>
                <w:sz w:val="24"/>
              </w:rPr>
              <w:t>2</w:t>
            </w:r>
          </w:p>
        </w:tc>
      </w:tr>
      <w:tr w:rsidR="000A0501" w:rsidTr="002974FB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（四）政府信息公开专项经费（不包括用于政府公报编辑管理及政府网站建设维</w:t>
            </w:r>
          </w:p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　　　护等方面的经费）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万元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 w:cs="宋体"/>
                <w:color w:val="000000"/>
                <w:sz w:val="24"/>
              </w:rPr>
            </w:pPr>
            <w:r>
              <w:rPr>
                <w:rFonts w:ascii="宋体" w:eastAsia="仿宋" w:hAnsi="宋体" w:hint="eastAsia"/>
                <w:color w:val="000000"/>
                <w:sz w:val="20"/>
              </w:rPr>
              <w:t xml:space="preserve">　</w:t>
            </w:r>
          </w:p>
        </w:tc>
      </w:tr>
      <w:tr w:rsidR="000A0501" w:rsidTr="002974FB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黑体" w:hAnsi="宋体"/>
                <w:color w:val="000000"/>
                <w:szCs w:val="21"/>
              </w:rPr>
            </w:pPr>
            <w:r>
              <w:rPr>
                <w:rFonts w:ascii="宋体" w:eastAsia="黑体" w:hAnsi="宋体" w:hint="eastAsia"/>
                <w:color w:val="000000"/>
                <w:szCs w:val="21"/>
              </w:rPr>
              <w:t>十二、政府信息公开会议和培训情况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黑体" w:hAnsi="宋体"/>
                <w:color w:val="000000"/>
                <w:szCs w:val="21"/>
              </w:rPr>
            </w:pPr>
            <w:r>
              <w:rPr>
                <w:rFonts w:ascii="宋体" w:eastAsia="黑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0A0501" w:rsidTr="002974FB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（一）召开政府信息公开工作会议或专题会议数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/>
                <w:color w:val="000000"/>
                <w:sz w:val="22"/>
              </w:rPr>
            </w:pPr>
            <w:r>
              <w:rPr>
                <w:rFonts w:ascii="宋体" w:eastAsia="仿宋" w:hAnsi="宋体" w:hint="eastAsia"/>
                <w:color w:val="000000"/>
                <w:sz w:val="22"/>
              </w:rPr>
              <w:t xml:space="preserve">　</w:t>
            </w:r>
            <w:r>
              <w:rPr>
                <w:rFonts w:ascii="宋体" w:eastAsia="仿宋" w:hAnsi="宋体"/>
                <w:color w:val="000000"/>
                <w:sz w:val="22"/>
              </w:rPr>
              <w:t>2</w:t>
            </w:r>
          </w:p>
        </w:tc>
      </w:tr>
      <w:tr w:rsidR="000A0501" w:rsidTr="002974FB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（二）举办各类培训班数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/>
                <w:color w:val="000000"/>
                <w:sz w:val="22"/>
              </w:rPr>
            </w:pPr>
            <w:r>
              <w:rPr>
                <w:rFonts w:ascii="宋体" w:eastAsia="仿宋" w:hAnsi="宋体" w:hint="eastAsia"/>
                <w:color w:val="000000"/>
                <w:sz w:val="22"/>
              </w:rPr>
              <w:t xml:space="preserve">　</w:t>
            </w:r>
            <w:r>
              <w:rPr>
                <w:rFonts w:ascii="宋体" w:eastAsia="仿宋" w:hAnsi="宋体"/>
                <w:color w:val="000000"/>
                <w:sz w:val="22"/>
              </w:rPr>
              <w:t>2</w:t>
            </w:r>
          </w:p>
        </w:tc>
      </w:tr>
      <w:tr w:rsidR="000A0501" w:rsidTr="002974FB">
        <w:trPr>
          <w:trHeight w:val="397"/>
          <w:jc w:val="center"/>
        </w:trPr>
        <w:tc>
          <w:tcPr>
            <w:tcW w:w="7433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　　（三）接受培训人员数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人次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0A0501" w:rsidRDefault="000A0501">
            <w:pPr>
              <w:spacing w:line="300" w:lineRule="exact"/>
              <w:rPr>
                <w:rFonts w:ascii="宋体" w:eastAsia="仿宋" w:hAnsi="宋体"/>
                <w:color w:val="000000"/>
                <w:sz w:val="22"/>
              </w:rPr>
            </w:pPr>
            <w:r>
              <w:rPr>
                <w:rFonts w:ascii="宋体" w:eastAsia="仿宋" w:hAnsi="宋体" w:hint="eastAsia"/>
                <w:color w:val="000000"/>
                <w:sz w:val="22"/>
              </w:rPr>
              <w:t xml:space="preserve">　</w:t>
            </w:r>
            <w:r>
              <w:rPr>
                <w:rFonts w:ascii="宋体" w:eastAsia="仿宋" w:hAnsi="宋体"/>
                <w:color w:val="000000"/>
                <w:sz w:val="22"/>
              </w:rPr>
              <w:t>12</w:t>
            </w:r>
          </w:p>
        </w:tc>
      </w:tr>
    </w:tbl>
    <w:p w:rsidR="000A0501" w:rsidRDefault="000A0501" w:rsidP="002974FB">
      <w:pPr>
        <w:spacing w:line="300" w:lineRule="exact"/>
        <w:rPr>
          <w:rFonts w:ascii="宋体"/>
          <w:color w:val="000000"/>
          <w:sz w:val="20"/>
        </w:rPr>
      </w:pPr>
      <w:r>
        <w:rPr>
          <w:rFonts w:ascii="宋体" w:hAnsi="宋体" w:hint="eastAsia"/>
          <w:color w:val="000000"/>
          <w:sz w:val="20"/>
        </w:rPr>
        <w:t>（注：各子栏目数总数要等于总栏目数量）</w:t>
      </w:r>
    </w:p>
    <w:p w:rsidR="000A0501" w:rsidRPr="002974FB" w:rsidRDefault="000A0501"/>
    <w:sectPr w:rsidR="000A0501" w:rsidRPr="002974FB" w:rsidSect="00F91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FB1"/>
    <w:rsid w:val="000636A2"/>
    <w:rsid w:val="000A0501"/>
    <w:rsid w:val="000A4301"/>
    <w:rsid w:val="002055B5"/>
    <w:rsid w:val="002974FB"/>
    <w:rsid w:val="004338BA"/>
    <w:rsid w:val="004B4D56"/>
    <w:rsid w:val="00602C4E"/>
    <w:rsid w:val="009B05C5"/>
    <w:rsid w:val="009C2FB1"/>
    <w:rsid w:val="009C32D0"/>
    <w:rsid w:val="00AA0D8D"/>
    <w:rsid w:val="00B441A7"/>
    <w:rsid w:val="00B6599C"/>
    <w:rsid w:val="00BB7745"/>
    <w:rsid w:val="00F91570"/>
    <w:rsid w:val="00FA25CB"/>
    <w:rsid w:val="00FF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4F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57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267</Words>
  <Characters>1524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</dc:creator>
  <cp:keywords/>
  <dc:description/>
  <cp:lastModifiedBy>User</cp:lastModifiedBy>
  <cp:revision>10</cp:revision>
  <dcterms:created xsi:type="dcterms:W3CDTF">2018-03-28T00:09:00Z</dcterms:created>
  <dcterms:modified xsi:type="dcterms:W3CDTF">2018-03-28T03:46:00Z</dcterms:modified>
</cp:coreProperties>
</file>